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5F" w:rsidRPr="000D1F25" w:rsidRDefault="00E63B8B" w:rsidP="004425E0">
      <w:pPr>
        <w:pStyle w:val="a3"/>
        <w:rPr>
          <w:b/>
          <w:sz w:val="28"/>
          <w:szCs w:val="28"/>
        </w:rPr>
      </w:pPr>
      <w:r w:rsidRPr="000D1F25">
        <w:rPr>
          <w:b/>
          <w:sz w:val="28"/>
          <w:szCs w:val="28"/>
        </w:rPr>
        <w:t>ГОСУДАРСТВЕННОЕ БЮДЖЕТНОЕ УЧРЕЖДЕНИЕ</w:t>
      </w:r>
    </w:p>
    <w:p w:rsidR="00E63B8B" w:rsidRPr="000D1F25" w:rsidRDefault="00E63B8B" w:rsidP="00E63B8B">
      <w:pPr>
        <w:pStyle w:val="a3"/>
        <w:rPr>
          <w:b/>
          <w:sz w:val="28"/>
          <w:szCs w:val="28"/>
        </w:rPr>
      </w:pPr>
      <w:r w:rsidRPr="000D1F25">
        <w:rPr>
          <w:b/>
          <w:sz w:val="28"/>
          <w:szCs w:val="28"/>
        </w:rPr>
        <w:t>ЗДРАВООХРАНЕНИЯ РЕСПУБЛИКИ ТЫВА</w:t>
      </w:r>
    </w:p>
    <w:p w:rsidR="00727D74" w:rsidRPr="000D1F25" w:rsidRDefault="00E63B8B" w:rsidP="003D6E30">
      <w:pPr>
        <w:pStyle w:val="a3"/>
        <w:rPr>
          <w:b/>
          <w:sz w:val="28"/>
          <w:szCs w:val="28"/>
        </w:rPr>
      </w:pPr>
      <w:r w:rsidRPr="000D1F25">
        <w:rPr>
          <w:b/>
          <w:sz w:val="28"/>
          <w:szCs w:val="28"/>
        </w:rPr>
        <w:t>«ИНФЕКЦИОННАЯ БОЛЬНИЦА»</w:t>
      </w:r>
    </w:p>
    <w:p w:rsidR="00727D74" w:rsidRPr="000D1F25" w:rsidRDefault="00727D74" w:rsidP="005D6F5F">
      <w:pPr>
        <w:pStyle w:val="a3"/>
        <w:jc w:val="both"/>
        <w:rPr>
          <w:sz w:val="32"/>
          <w:szCs w:val="32"/>
        </w:rPr>
      </w:pPr>
    </w:p>
    <w:p w:rsidR="00727D74" w:rsidRPr="000D1F25" w:rsidRDefault="00727D74" w:rsidP="005D6F5F">
      <w:pPr>
        <w:pStyle w:val="a3"/>
        <w:jc w:val="both"/>
        <w:rPr>
          <w:sz w:val="32"/>
          <w:szCs w:val="32"/>
        </w:rPr>
      </w:pPr>
    </w:p>
    <w:p w:rsidR="003D6E30" w:rsidRPr="000D1F25" w:rsidRDefault="003D6E30" w:rsidP="005D6F5F">
      <w:pPr>
        <w:pStyle w:val="a3"/>
        <w:jc w:val="both"/>
        <w:rPr>
          <w:sz w:val="32"/>
          <w:szCs w:val="32"/>
        </w:rPr>
      </w:pPr>
    </w:p>
    <w:p w:rsidR="003D6E30" w:rsidRPr="000D1F25" w:rsidRDefault="003D6E30" w:rsidP="005D6F5F">
      <w:pPr>
        <w:pStyle w:val="a3"/>
        <w:jc w:val="both"/>
        <w:rPr>
          <w:sz w:val="32"/>
          <w:szCs w:val="32"/>
        </w:rPr>
      </w:pPr>
    </w:p>
    <w:p w:rsidR="003D6E30" w:rsidRPr="000D1F25" w:rsidRDefault="003D6E30" w:rsidP="005D6F5F">
      <w:pPr>
        <w:pStyle w:val="a3"/>
        <w:jc w:val="both"/>
        <w:rPr>
          <w:sz w:val="32"/>
          <w:szCs w:val="32"/>
        </w:rPr>
      </w:pPr>
    </w:p>
    <w:p w:rsidR="003D6E30" w:rsidRPr="000D1F25" w:rsidRDefault="003D6E30" w:rsidP="005D6F5F">
      <w:pPr>
        <w:pStyle w:val="a3"/>
        <w:jc w:val="both"/>
        <w:rPr>
          <w:sz w:val="32"/>
          <w:szCs w:val="32"/>
        </w:rPr>
      </w:pPr>
    </w:p>
    <w:p w:rsidR="003D6E30" w:rsidRPr="000D1F25" w:rsidRDefault="003D6E30" w:rsidP="005D6F5F">
      <w:pPr>
        <w:pStyle w:val="a3"/>
        <w:jc w:val="both"/>
        <w:rPr>
          <w:sz w:val="32"/>
          <w:szCs w:val="32"/>
        </w:rPr>
      </w:pPr>
    </w:p>
    <w:p w:rsidR="003D6E30" w:rsidRPr="000D1F25" w:rsidRDefault="003D6E30" w:rsidP="005D6F5F">
      <w:pPr>
        <w:pStyle w:val="a3"/>
        <w:jc w:val="both"/>
        <w:rPr>
          <w:sz w:val="32"/>
          <w:szCs w:val="32"/>
        </w:rPr>
      </w:pPr>
    </w:p>
    <w:p w:rsidR="003D6E30" w:rsidRPr="000D1F25" w:rsidRDefault="003D6E30" w:rsidP="005D6F5F">
      <w:pPr>
        <w:pStyle w:val="a3"/>
        <w:jc w:val="both"/>
        <w:rPr>
          <w:sz w:val="32"/>
          <w:szCs w:val="32"/>
        </w:rPr>
      </w:pPr>
    </w:p>
    <w:p w:rsidR="003D6E30" w:rsidRPr="000D1F25" w:rsidRDefault="003D6E30" w:rsidP="005D6F5F">
      <w:pPr>
        <w:pStyle w:val="a3"/>
        <w:jc w:val="both"/>
        <w:rPr>
          <w:sz w:val="32"/>
          <w:szCs w:val="32"/>
        </w:rPr>
      </w:pPr>
    </w:p>
    <w:p w:rsidR="003D6E30" w:rsidRPr="000D1F25" w:rsidRDefault="003D6E30" w:rsidP="005D6F5F">
      <w:pPr>
        <w:pStyle w:val="a3"/>
        <w:jc w:val="both"/>
        <w:rPr>
          <w:sz w:val="32"/>
          <w:szCs w:val="32"/>
        </w:rPr>
      </w:pPr>
    </w:p>
    <w:p w:rsidR="003D6E30" w:rsidRPr="000D1F25" w:rsidRDefault="003D6E30" w:rsidP="005D6F5F">
      <w:pPr>
        <w:pStyle w:val="a3"/>
        <w:jc w:val="both"/>
        <w:rPr>
          <w:sz w:val="32"/>
          <w:szCs w:val="32"/>
        </w:rPr>
      </w:pPr>
    </w:p>
    <w:p w:rsidR="003D6E30" w:rsidRPr="000D1F25" w:rsidRDefault="003D6E30" w:rsidP="005D6F5F">
      <w:pPr>
        <w:pStyle w:val="a3"/>
        <w:jc w:val="both"/>
        <w:rPr>
          <w:sz w:val="32"/>
          <w:szCs w:val="32"/>
        </w:rPr>
      </w:pPr>
    </w:p>
    <w:p w:rsidR="003D6E30" w:rsidRPr="000D1F25" w:rsidRDefault="003D6E30" w:rsidP="005D6F5F">
      <w:pPr>
        <w:pStyle w:val="a3"/>
        <w:jc w:val="both"/>
        <w:rPr>
          <w:sz w:val="32"/>
          <w:szCs w:val="32"/>
        </w:rPr>
      </w:pPr>
    </w:p>
    <w:p w:rsidR="003D6E30" w:rsidRPr="000D1F25" w:rsidRDefault="003D6E30" w:rsidP="005D6F5F">
      <w:pPr>
        <w:pStyle w:val="a3"/>
        <w:jc w:val="both"/>
        <w:rPr>
          <w:sz w:val="32"/>
          <w:szCs w:val="32"/>
        </w:rPr>
      </w:pPr>
    </w:p>
    <w:p w:rsidR="003D6E30" w:rsidRPr="000D1F25" w:rsidRDefault="003D6E30" w:rsidP="005D6F5F">
      <w:pPr>
        <w:pStyle w:val="a3"/>
        <w:jc w:val="both"/>
        <w:rPr>
          <w:sz w:val="32"/>
          <w:szCs w:val="32"/>
        </w:rPr>
      </w:pPr>
    </w:p>
    <w:p w:rsidR="005D6F5F" w:rsidRPr="000D1F25" w:rsidRDefault="005D6F5F" w:rsidP="00E63B8B">
      <w:pPr>
        <w:pStyle w:val="a3"/>
        <w:spacing w:line="276" w:lineRule="auto"/>
        <w:rPr>
          <w:b/>
          <w:sz w:val="36"/>
          <w:szCs w:val="36"/>
        </w:rPr>
      </w:pPr>
      <w:r w:rsidRPr="000D1F25">
        <w:rPr>
          <w:b/>
          <w:sz w:val="36"/>
          <w:szCs w:val="36"/>
        </w:rPr>
        <w:t>КОНЪЮНКТУРНЫЙ ОТЧЕТ</w:t>
      </w:r>
    </w:p>
    <w:p w:rsidR="00772347" w:rsidRPr="000D1F25" w:rsidRDefault="00E63B8B" w:rsidP="00E63B8B">
      <w:pPr>
        <w:pStyle w:val="a3"/>
        <w:spacing w:line="276" w:lineRule="auto"/>
        <w:rPr>
          <w:b/>
          <w:sz w:val="36"/>
          <w:szCs w:val="36"/>
        </w:rPr>
      </w:pPr>
      <w:r w:rsidRPr="000D1F25">
        <w:rPr>
          <w:b/>
          <w:sz w:val="36"/>
          <w:szCs w:val="36"/>
        </w:rPr>
        <w:t xml:space="preserve">ГБУЗ РТ </w:t>
      </w:r>
      <w:r w:rsidR="005D6F5F" w:rsidRPr="000D1F25">
        <w:rPr>
          <w:b/>
          <w:sz w:val="36"/>
          <w:szCs w:val="36"/>
        </w:rPr>
        <w:t xml:space="preserve">«ИНФЕКЦИОННАЯ БОЛЬНИЦА» </w:t>
      </w:r>
    </w:p>
    <w:p w:rsidR="000E2D79" w:rsidRPr="000D1F25" w:rsidRDefault="00FD3D54" w:rsidP="00E63B8B">
      <w:pPr>
        <w:pStyle w:val="a3"/>
        <w:spacing w:line="276" w:lineRule="auto"/>
        <w:rPr>
          <w:b/>
          <w:sz w:val="36"/>
          <w:szCs w:val="36"/>
        </w:rPr>
      </w:pPr>
      <w:r>
        <w:rPr>
          <w:b/>
          <w:sz w:val="36"/>
          <w:szCs w:val="36"/>
        </w:rPr>
        <w:t>з</w:t>
      </w:r>
      <w:r w:rsidR="000E2D79" w:rsidRPr="000D1F25">
        <w:rPr>
          <w:b/>
          <w:sz w:val="36"/>
          <w:szCs w:val="36"/>
        </w:rPr>
        <w:t xml:space="preserve">а </w:t>
      </w:r>
      <w:r w:rsidR="00FA2AF9">
        <w:rPr>
          <w:b/>
          <w:sz w:val="36"/>
          <w:szCs w:val="36"/>
        </w:rPr>
        <w:t>9 месяцев</w:t>
      </w:r>
    </w:p>
    <w:p w:rsidR="00D83329" w:rsidRPr="000D1F25" w:rsidRDefault="005D6F5F" w:rsidP="005068F0">
      <w:pPr>
        <w:pStyle w:val="a3"/>
        <w:spacing w:line="276" w:lineRule="auto"/>
        <w:rPr>
          <w:b/>
          <w:sz w:val="26"/>
          <w:szCs w:val="26"/>
        </w:rPr>
      </w:pPr>
      <w:r w:rsidRPr="000D1F25">
        <w:rPr>
          <w:b/>
          <w:sz w:val="36"/>
          <w:szCs w:val="36"/>
        </w:rPr>
        <w:t xml:space="preserve"> 20</w:t>
      </w:r>
      <w:r w:rsidR="007A5298" w:rsidRPr="000D1F25">
        <w:rPr>
          <w:b/>
          <w:sz w:val="36"/>
          <w:szCs w:val="36"/>
        </w:rPr>
        <w:t>2</w:t>
      </w:r>
      <w:r w:rsidR="00FA2AF9">
        <w:rPr>
          <w:b/>
          <w:sz w:val="36"/>
          <w:szCs w:val="36"/>
        </w:rPr>
        <w:t>1</w:t>
      </w:r>
      <w:r w:rsidRPr="000D1F25">
        <w:rPr>
          <w:b/>
          <w:sz w:val="36"/>
          <w:szCs w:val="36"/>
        </w:rPr>
        <w:t>-20</w:t>
      </w:r>
      <w:r w:rsidR="00E86F67" w:rsidRPr="000D1F25">
        <w:rPr>
          <w:b/>
          <w:sz w:val="36"/>
          <w:szCs w:val="36"/>
        </w:rPr>
        <w:t>2</w:t>
      </w:r>
      <w:r w:rsidR="007A5298" w:rsidRPr="000D1F25">
        <w:rPr>
          <w:b/>
          <w:sz w:val="36"/>
          <w:szCs w:val="36"/>
        </w:rPr>
        <w:t>2</w:t>
      </w:r>
      <w:r w:rsidRPr="000D1F25">
        <w:rPr>
          <w:b/>
          <w:sz w:val="36"/>
          <w:szCs w:val="36"/>
        </w:rPr>
        <w:t xml:space="preserve"> </w:t>
      </w:r>
      <w:r w:rsidR="00FD3D54">
        <w:rPr>
          <w:b/>
          <w:sz w:val="36"/>
          <w:szCs w:val="36"/>
        </w:rPr>
        <w:t>г</w:t>
      </w:r>
      <w:r w:rsidR="005068F0" w:rsidRPr="000D1F25">
        <w:rPr>
          <w:b/>
          <w:sz w:val="36"/>
          <w:szCs w:val="36"/>
        </w:rPr>
        <w:t>г.</w:t>
      </w:r>
    </w:p>
    <w:p w:rsidR="00FF29BE" w:rsidRPr="000D1F25" w:rsidRDefault="00FF29BE" w:rsidP="009305E7">
      <w:pPr>
        <w:jc w:val="center"/>
        <w:rPr>
          <w:b/>
          <w:sz w:val="26"/>
          <w:szCs w:val="26"/>
        </w:rPr>
      </w:pPr>
    </w:p>
    <w:p w:rsidR="00E53811" w:rsidRPr="000D1F25" w:rsidRDefault="00E53811" w:rsidP="009305E7">
      <w:pPr>
        <w:jc w:val="center"/>
        <w:rPr>
          <w:b/>
          <w:sz w:val="26"/>
          <w:szCs w:val="26"/>
        </w:rPr>
      </w:pPr>
    </w:p>
    <w:p w:rsidR="00E53811" w:rsidRPr="000D1F25" w:rsidRDefault="00E53811" w:rsidP="009305E7">
      <w:pPr>
        <w:jc w:val="center"/>
        <w:rPr>
          <w:b/>
          <w:sz w:val="26"/>
          <w:szCs w:val="26"/>
        </w:rPr>
      </w:pPr>
    </w:p>
    <w:p w:rsidR="00E53811" w:rsidRPr="000D1F25" w:rsidRDefault="00E53811" w:rsidP="009305E7">
      <w:pPr>
        <w:jc w:val="center"/>
        <w:rPr>
          <w:b/>
          <w:sz w:val="26"/>
          <w:szCs w:val="26"/>
        </w:rPr>
      </w:pPr>
    </w:p>
    <w:p w:rsidR="00E53811" w:rsidRPr="000D1F25" w:rsidRDefault="00E53811" w:rsidP="009305E7">
      <w:pPr>
        <w:jc w:val="center"/>
        <w:rPr>
          <w:b/>
          <w:sz w:val="26"/>
          <w:szCs w:val="26"/>
        </w:rPr>
      </w:pPr>
    </w:p>
    <w:p w:rsidR="00E53811" w:rsidRPr="000D1F25" w:rsidRDefault="00E53811" w:rsidP="009305E7">
      <w:pPr>
        <w:jc w:val="center"/>
        <w:rPr>
          <w:b/>
          <w:sz w:val="26"/>
          <w:szCs w:val="26"/>
        </w:rPr>
      </w:pPr>
    </w:p>
    <w:p w:rsidR="00E53811" w:rsidRPr="000D1F25" w:rsidRDefault="00E53811" w:rsidP="009305E7">
      <w:pPr>
        <w:jc w:val="center"/>
        <w:rPr>
          <w:b/>
          <w:sz w:val="26"/>
          <w:szCs w:val="26"/>
        </w:rPr>
      </w:pPr>
    </w:p>
    <w:p w:rsidR="00E53811" w:rsidRPr="000D1F25" w:rsidRDefault="00E53811" w:rsidP="009305E7">
      <w:pPr>
        <w:jc w:val="center"/>
        <w:rPr>
          <w:b/>
          <w:sz w:val="26"/>
          <w:szCs w:val="26"/>
        </w:rPr>
      </w:pPr>
    </w:p>
    <w:p w:rsidR="00E53811" w:rsidRPr="000D1F25" w:rsidRDefault="00E53811" w:rsidP="009305E7">
      <w:pPr>
        <w:jc w:val="center"/>
        <w:rPr>
          <w:b/>
          <w:sz w:val="26"/>
          <w:szCs w:val="26"/>
        </w:rPr>
      </w:pPr>
    </w:p>
    <w:p w:rsidR="00E53811" w:rsidRPr="000D1F25" w:rsidRDefault="00E53811" w:rsidP="009305E7">
      <w:pPr>
        <w:jc w:val="center"/>
        <w:rPr>
          <w:b/>
          <w:sz w:val="26"/>
          <w:szCs w:val="26"/>
        </w:rPr>
      </w:pPr>
    </w:p>
    <w:p w:rsidR="00CB654A" w:rsidRPr="000D1F25" w:rsidRDefault="00CB654A" w:rsidP="00E53811">
      <w:pPr>
        <w:rPr>
          <w:b/>
          <w:sz w:val="26"/>
          <w:szCs w:val="26"/>
        </w:rPr>
      </w:pPr>
    </w:p>
    <w:p w:rsidR="00B011D0" w:rsidRPr="000D1F25" w:rsidRDefault="00B011D0" w:rsidP="00E53811">
      <w:pPr>
        <w:rPr>
          <w:b/>
          <w:sz w:val="26"/>
          <w:szCs w:val="26"/>
        </w:rPr>
      </w:pPr>
    </w:p>
    <w:p w:rsidR="00B011D0" w:rsidRPr="000D1F25" w:rsidRDefault="00B011D0" w:rsidP="00E53811">
      <w:pPr>
        <w:rPr>
          <w:b/>
          <w:sz w:val="26"/>
          <w:szCs w:val="26"/>
        </w:rPr>
      </w:pPr>
    </w:p>
    <w:p w:rsidR="00852EC8" w:rsidRPr="000D1F25" w:rsidRDefault="00852EC8" w:rsidP="00E53811">
      <w:pPr>
        <w:rPr>
          <w:b/>
          <w:sz w:val="26"/>
          <w:szCs w:val="26"/>
        </w:rPr>
      </w:pPr>
    </w:p>
    <w:p w:rsidR="00FF29BE" w:rsidRPr="000D1F25" w:rsidRDefault="00FF29BE" w:rsidP="009305E7">
      <w:pPr>
        <w:jc w:val="center"/>
        <w:rPr>
          <w:b/>
          <w:sz w:val="26"/>
          <w:szCs w:val="26"/>
        </w:rPr>
      </w:pPr>
    </w:p>
    <w:p w:rsidR="005B7A29" w:rsidRPr="000D1F25" w:rsidRDefault="005B7A29" w:rsidP="009305E7">
      <w:pPr>
        <w:jc w:val="center"/>
        <w:rPr>
          <w:b/>
          <w:sz w:val="26"/>
          <w:szCs w:val="26"/>
        </w:rPr>
      </w:pPr>
    </w:p>
    <w:p w:rsidR="004425E0" w:rsidRPr="000D1F25" w:rsidRDefault="004425E0" w:rsidP="009305E7">
      <w:pPr>
        <w:jc w:val="center"/>
        <w:rPr>
          <w:b/>
          <w:sz w:val="26"/>
          <w:szCs w:val="26"/>
        </w:rPr>
      </w:pPr>
    </w:p>
    <w:p w:rsidR="004425E0" w:rsidRPr="000D1F25" w:rsidRDefault="004425E0" w:rsidP="009305E7">
      <w:pPr>
        <w:jc w:val="center"/>
        <w:rPr>
          <w:b/>
          <w:sz w:val="26"/>
          <w:szCs w:val="26"/>
        </w:rPr>
      </w:pPr>
    </w:p>
    <w:p w:rsidR="004425E0" w:rsidRPr="000D1F25" w:rsidRDefault="004425E0" w:rsidP="009305E7">
      <w:pPr>
        <w:jc w:val="center"/>
        <w:rPr>
          <w:b/>
          <w:sz w:val="26"/>
          <w:szCs w:val="26"/>
        </w:rPr>
      </w:pPr>
    </w:p>
    <w:p w:rsidR="0010492A" w:rsidRPr="000D1F25" w:rsidRDefault="005D6F5F" w:rsidP="009305E7">
      <w:pPr>
        <w:jc w:val="center"/>
        <w:rPr>
          <w:b/>
          <w:sz w:val="26"/>
          <w:szCs w:val="26"/>
        </w:rPr>
      </w:pPr>
      <w:r w:rsidRPr="000D1F25">
        <w:rPr>
          <w:b/>
          <w:sz w:val="26"/>
          <w:szCs w:val="26"/>
        </w:rPr>
        <w:lastRenderedPageBreak/>
        <w:t>Анализ деятельности</w:t>
      </w:r>
    </w:p>
    <w:p w:rsidR="009305E7" w:rsidRPr="000D1F25" w:rsidRDefault="005D6F5F" w:rsidP="009305E7">
      <w:pPr>
        <w:jc w:val="center"/>
        <w:rPr>
          <w:b/>
          <w:sz w:val="26"/>
          <w:szCs w:val="26"/>
        </w:rPr>
      </w:pPr>
      <w:r w:rsidRPr="000D1F25">
        <w:rPr>
          <w:b/>
          <w:sz w:val="26"/>
          <w:szCs w:val="26"/>
        </w:rPr>
        <w:t xml:space="preserve">Государственного </w:t>
      </w:r>
      <w:r w:rsidR="009305E7" w:rsidRPr="000D1F25">
        <w:rPr>
          <w:b/>
          <w:sz w:val="26"/>
          <w:szCs w:val="26"/>
        </w:rPr>
        <w:t xml:space="preserve">бюджетного </w:t>
      </w:r>
      <w:r w:rsidRPr="000D1F25">
        <w:rPr>
          <w:b/>
          <w:sz w:val="26"/>
          <w:szCs w:val="26"/>
        </w:rPr>
        <w:t>учреждения здравоохранения</w:t>
      </w:r>
    </w:p>
    <w:p w:rsidR="0010492A" w:rsidRPr="000D1F25" w:rsidRDefault="009305E7" w:rsidP="00D960B8">
      <w:pPr>
        <w:jc w:val="center"/>
        <w:rPr>
          <w:b/>
          <w:sz w:val="26"/>
          <w:szCs w:val="26"/>
        </w:rPr>
      </w:pPr>
      <w:r w:rsidRPr="000D1F25">
        <w:rPr>
          <w:b/>
          <w:sz w:val="26"/>
          <w:szCs w:val="26"/>
        </w:rPr>
        <w:t>Республики Тыва</w:t>
      </w:r>
      <w:r w:rsidR="00185CF2" w:rsidRPr="000D1F25">
        <w:rPr>
          <w:b/>
          <w:sz w:val="26"/>
          <w:szCs w:val="26"/>
        </w:rPr>
        <w:t xml:space="preserve"> </w:t>
      </w:r>
      <w:r w:rsidR="005D6F5F" w:rsidRPr="000D1F25">
        <w:rPr>
          <w:b/>
          <w:sz w:val="26"/>
          <w:szCs w:val="26"/>
        </w:rPr>
        <w:t>«</w:t>
      </w:r>
      <w:r w:rsidR="002526BE" w:rsidRPr="000D1F25">
        <w:rPr>
          <w:b/>
          <w:sz w:val="26"/>
          <w:szCs w:val="26"/>
        </w:rPr>
        <w:t>Инфекционная больница</w:t>
      </w:r>
      <w:r w:rsidR="005D6F5F" w:rsidRPr="000D1F25">
        <w:rPr>
          <w:b/>
          <w:sz w:val="26"/>
          <w:szCs w:val="26"/>
        </w:rPr>
        <w:t>»</w:t>
      </w:r>
    </w:p>
    <w:p w:rsidR="00772571" w:rsidRPr="000D1F25" w:rsidRDefault="002526BE" w:rsidP="00772571">
      <w:pPr>
        <w:jc w:val="center"/>
        <w:rPr>
          <w:b/>
          <w:sz w:val="26"/>
          <w:szCs w:val="26"/>
        </w:rPr>
      </w:pPr>
      <w:r w:rsidRPr="000D1F25">
        <w:rPr>
          <w:b/>
          <w:sz w:val="26"/>
          <w:szCs w:val="26"/>
        </w:rPr>
        <w:t>з</w:t>
      </w:r>
      <w:r w:rsidR="005D6F5F" w:rsidRPr="000D1F25">
        <w:rPr>
          <w:b/>
          <w:sz w:val="26"/>
          <w:szCs w:val="26"/>
        </w:rPr>
        <w:t>а 20</w:t>
      </w:r>
      <w:r w:rsidR="007A5298" w:rsidRPr="000D1F25">
        <w:rPr>
          <w:b/>
          <w:sz w:val="26"/>
          <w:szCs w:val="26"/>
        </w:rPr>
        <w:t>2</w:t>
      </w:r>
      <w:r w:rsidR="00585D0C">
        <w:rPr>
          <w:b/>
          <w:sz w:val="26"/>
          <w:szCs w:val="26"/>
        </w:rPr>
        <w:t>1</w:t>
      </w:r>
      <w:r w:rsidR="005D6F5F" w:rsidRPr="000D1F25">
        <w:rPr>
          <w:b/>
          <w:sz w:val="26"/>
          <w:szCs w:val="26"/>
        </w:rPr>
        <w:t>- 20</w:t>
      </w:r>
      <w:r w:rsidR="0021037A" w:rsidRPr="000D1F25">
        <w:rPr>
          <w:b/>
          <w:sz w:val="26"/>
          <w:szCs w:val="26"/>
        </w:rPr>
        <w:t>2</w:t>
      </w:r>
      <w:r w:rsidR="007A5298" w:rsidRPr="000D1F25">
        <w:rPr>
          <w:b/>
          <w:sz w:val="26"/>
          <w:szCs w:val="26"/>
        </w:rPr>
        <w:t xml:space="preserve">2 </w:t>
      </w:r>
      <w:r w:rsidR="005D6F5F" w:rsidRPr="000D1F25">
        <w:rPr>
          <w:b/>
          <w:sz w:val="26"/>
          <w:szCs w:val="26"/>
        </w:rPr>
        <w:t>годы</w:t>
      </w:r>
    </w:p>
    <w:p w:rsidR="008D03CD" w:rsidRPr="000D1F25" w:rsidRDefault="008D03CD" w:rsidP="00772571">
      <w:pPr>
        <w:jc w:val="center"/>
        <w:rPr>
          <w:b/>
          <w:sz w:val="26"/>
          <w:szCs w:val="26"/>
        </w:rPr>
      </w:pPr>
    </w:p>
    <w:p w:rsidR="006F0A89" w:rsidRPr="006F0A89" w:rsidRDefault="00CC5919" w:rsidP="006F0A89">
      <w:pPr>
        <w:rPr>
          <w:sz w:val="26"/>
          <w:szCs w:val="26"/>
        </w:rPr>
      </w:pPr>
      <w:r w:rsidRPr="000D1F25">
        <w:rPr>
          <w:sz w:val="26"/>
          <w:szCs w:val="26"/>
        </w:rPr>
        <w:t xml:space="preserve">         Г</w:t>
      </w:r>
      <w:r w:rsidR="006F0A89">
        <w:rPr>
          <w:sz w:val="26"/>
          <w:szCs w:val="26"/>
        </w:rPr>
        <w:t xml:space="preserve">БУЗ РТ </w:t>
      </w:r>
      <w:r w:rsidR="006F0A89" w:rsidRPr="000D1F25">
        <w:rPr>
          <w:sz w:val="26"/>
          <w:szCs w:val="26"/>
        </w:rPr>
        <w:t>«Инфекционная больница»</w:t>
      </w:r>
      <w:r w:rsidR="006F0A89">
        <w:rPr>
          <w:sz w:val="26"/>
          <w:szCs w:val="26"/>
        </w:rPr>
        <w:t>- ведущее специализированное учреждение,</w:t>
      </w:r>
      <w:r w:rsidRPr="000D1F25">
        <w:rPr>
          <w:sz w:val="26"/>
          <w:szCs w:val="26"/>
        </w:rPr>
        <w:t xml:space="preserve"> </w:t>
      </w:r>
      <w:r w:rsidR="006F0A89" w:rsidRPr="006F0A89">
        <w:rPr>
          <w:sz w:val="26"/>
          <w:szCs w:val="26"/>
        </w:rPr>
        <w:t xml:space="preserve">осуществляющее руководство деятельностью всей </w:t>
      </w:r>
      <w:r w:rsidR="006F0A89">
        <w:rPr>
          <w:sz w:val="26"/>
          <w:szCs w:val="26"/>
        </w:rPr>
        <w:t>инфекционной</w:t>
      </w:r>
      <w:r w:rsidR="006F0A89" w:rsidRPr="006F0A89">
        <w:rPr>
          <w:sz w:val="26"/>
          <w:szCs w:val="26"/>
        </w:rPr>
        <w:t xml:space="preserve"> службы </w:t>
      </w:r>
      <w:r w:rsidR="006F0A89">
        <w:rPr>
          <w:sz w:val="26"/>
          <w:szCs w:val="26"/>
        </w:rPr>
        <w:t xml:space="preserve">Республики Тыва, </w:t>
      </w:r>
      <w:r w:rsidR="006F0A89" w:rsidRPr="006F0A89">
        <w:rPr>
          <w:sz w:val="26"/>
          <w:szCs w:val="26"/>
        </w:rPr>
        <w:t>курирует:</w:t>
      </w:r>
    </w:p>
    <w:p w:rsidR="006F0A89" w:rsidRPr="006F0A89" w:rsidRDefault="006F0A89" w:rsidP="006F0A89">
      <w:pPr>
        <w:jc w:val="both"/>
        <w:rPr>
          <w:sz w:val="26"/>
          <w:szCs w:val="26"/>
        </w:rPr>
      </w:pPr>
      <w:r w:rsidRPr="006F0A89">
        <w:rPr>
          <w:sz w:val="26"/>
          <w:szCs w:val="26"/>
        </w:rPr>
        <w:t>- методическую;</w:t>
      </w:r>
    </w:p>
    <w:p w:rsidR="006F0A89" w:rsidRPr="006F0A89" w:rsidRDefault="006F0A89" w:rsidP="006F0A89">
      <w:pPr>
        <w:jc w:val="both"/>
        <w:rPr>
          <w:sz w:val="26"/>
          <w:szCs w:val="26"/>
        </w:rPr>
      </w:pPr>
      <w:r w:rsidRPr="006F0A89">
        <w:rPr>
          <w:sz w:val="26"/>
          <w:szCs w:val="26"/>
        </w:rPr>
        <w:t>- организационную;</w:t>
      </w:r>
    </w:p>
    <w:p w:rsidR="006F0A89" w:rsidRPr="006F0A89" w:rsidRDefault="006F0A89" w:rsidP="006F0A89">
      <w:pPr>
        <w:jc w:val="both"/>
        <w:rPr>
          <w:sz w:val="26"/>
          <w:szCs w:val="26"/>
        </w:rPr>
      </w:pPr>
      <w:r w:rsidRPr="006F0A89">
        <w:rPr>
          <w:sz w:val="26"/>
          <w:szCs w:val="26"/>
        </w:rPr>
        <w:t>- профилактическую;</w:t>
      </w:r>
    </w:p>
    <w:p w:rsidR="006F0A89" w:rsidRPr="006F0A89" w:rsidRDefault="006F0A89" w:rsidP="006F0A89">
      <w:pPr>
        <w:jc w:val="both"/>
        <w:rPr>
          <w:sz w:val="26"/>
          <w:szCs w:val="26"/>
        </w:rPr>
      </w:pPr>
      <w:r w:rsidRPr="006F0A89">
        <w:rPr>
          <w:sz w:val="26"/>
          <w:szCs w:val="26"/>
        </w:rPr>
        <w:t>- л</w:t>
      </w:r>
      <w:r>
        <w:rPr>
          <w:sz w:val="26"/>
          <w:szCs w:val="26"/>
        </w:rPr>
        <w:t>ечебно-диагностическую работу на</w:t>
      </w:r>
      <w:r w:rsidRPr="006F0A89">
        <w:rPr>
          <w:sz w:val="26"/>
          <w:szCs w:val="26"/>
        </w:rPr>
        <w:t xml:space="preserve"> первичном и межмуниципальном уровнях в целях совершенствования </w:t>
      </w:r>
      <w:r>
        <w:rPr>
          <w:sz w:val="26"/>
          <w:szCs w:val="26"/>
        </w:rPr>
        <w:t>инфекционной</w:t>
      </w:r>
      <w:r w:rsidRPr="006F0A89">
        <w:rPr>
          <w:sz w:val="26"/>
          <w:szCs w:val="26"/>
        </w:rPr>
        <w:t xml:space="preserve"> помощи населению.</w:t>
      </w:r>
    </w:p>
    <w:p w:rsidR="006F0A89" w:rsidRDefault="006F0A89" w:rsidP="00CC5919">
      <w:pPr>
        <w:jc w:val="both"/>
        <w:rPr>
          <w:sz w:val="26"/>
          <w:szCs w:val="26"/>
        </w:rPr>
      </w:pPr>
    </w:p>
    <w:p w:rsidR="0040308D" w:rsidRDefault="00BB4651" w:rsidP="006F0A89">
      <w:pPr>
        <w:ind w:firstLine="708"/>
        <w:jc w:val="both"/>
        <w:rPr>
          <w:sz w:val="26"/>
          <w:szCs w:val="26"/>
        </w:rPr>
      </w:pPr>
      <w:r w:rsidRPr="000D1F25">
        <w:rPr>
          <w:sz w:val="26"/>
          <w:szCs w:val="26"/>
        </w:rPr>
        <w:t xml:space="preserve">Коечный фонд больницы </w:t>
      </w:r>
      <w:r w:rsidR="0034074A" w:rsidRPr="000D1F25">
        <w:rPr>
          <w:sz w:val="26"/>
          <w:szCs w:val="26"/>
        </w:rPr>
        <w:t>составляет</w:t>
      </w:r>
      <w:r w:rsidR="000E2D79" w:rsidRPr="000D1F25">
        <w:rPr>
          <w:sz w:val="26"/>
          <w:szCs w:val="26"/>
        </w:rPr>
        <w:t xml:space="preserve"> на 01.</w:t>
      </w:r>
      <w:r w:rsidR="00566B2C">
        <w:rPr>
          <w:sz w:val="26"/>
          <w:szCs w:val="26"/>
        </w:rPr>
        <w:t>08.2022г.</w:t>
      </w:r>
      <w:r w:rsidRPr="000D1F25">
        <w:rPr>
          <w:sz w:val="26"/>
          <w:szCs w:val="26"/>
        </w:rPr>
        <w:t xml:space="preserve"> </w:t>
      </w:r>
      <w:r w:rsidR="00566B2C">
        <w:rPr>
          <w:sz w:val="26"/>
          <w:szCs w:val="26"/>
        </w:rPr>
        <w:t>114</w:t>
      </w:r>
      <w:r w:rsidR="00CC5919" w:rsidRPr="000D1F25">
        <w:rPr>
          <w:sz w:val="26"/>
          <w:szCs w:val="26"/>
        </w:rPr>
        <w:t xml:space="preserve"> коек </w:t>
      </w:r>
      <w:r w:rsidR="00566B2C">
        <w:rPr>
          <w:sz w:val="26"/>
          <w:szCs w:val="26"/>
        </w:rPr>
        <w:t xml:space="preserve">по ОМС  </w:t>
      </w:r>
      <w:r w:rsidR="00CC5919" w:rsidRPr="000D1F25">
        <w:rPr>
          <w:sz w:val="26"/>
          <w:szCs w:val="26"/>
        </w:rPr>
        <w:t xml:space="preserve">(в том числе </w:t>
      </w:r>
      <w:r w:rsidR="00836DAD" w:rsidRPr="000D1F25">
        <w:rPr>
          <w:sz w:val="26"/>
          <w:szCs w:val="26"/>
        </w:rPr>
        <w:t>7</w:t>
      </w:r>
      <w:r w:rsidRPr="000D1F25">
        <w:rPr>
          <w:sz w:val="26"/>
          <w:szCs w:val="26"/>
        </w:rPr>
        <w:t>8</w:t>
      </w:r>
      <w:r w:rsidR="00CC5919" w:rsidRPr="000D1F25">
        <w:rPr>
          <w:color w:val="000000"/>
          <w:sz w:val="26"/>
          <w:szCs w:val="26"/>
        </w:rPr>
        <w:t xml:space="preserve"> детских коек</w:t>
      </w:r>
      <w:r w:rsidR="00CC5919" w:rsidRPr="000D1F25">
        <w:rPr>
          <w:sz w:val="26"/>
          <w:szCs w:val="26"/>
        </w:rPr>
        <w:t xml:space="preserve">), </w:t>
      </w:r>
      <w:r w:rsidR="00566B2C">
        <w:rPr>
          <w:sz w:val="26"/>
          <w:szCs w:val="26"/>
        </w:rPr>
        <w:t>5</w:t>
      </w:r>
      <w:r w:rsidR="00CC5919" w:rsidRPr="000D1F25">
        <w:rPr>
          <w:sz w:val="26"/>
          <w:szCs w:val="26"/>
        </w:rPr>
        <w:t xml:space="preserve"> ко</w:t>
      </w:r>
      <w:r w:rsidR="00566B2C">
        <w:rPr>
          <w:sz w:val="26"/>
          <w:szCs w:val="26"/>
        </w:rPr>
        <w:t>ек</w:t>
      </w:r>
      <w:r w:rsidR="00CC5919" w:rsidRPr="000D1F25">
        <w:rPr>
          <w:sz w:val="26"/>
          <w:szCs w:val="26"/>
        </w:rPr>
        <w:t xml:space="preserve"> бюджетны</w:t>
      </w:r>
      <w:r w:rsidR="00566B2C">
        <w:rPr>
          <w:sz w:val="26"/>
          <w:szCs w:val="26"/>
        </w:rPr>
        <w:t>х</w:t>
      </w:r>
      <w:r w:rsidR="00CC5919" w:rsidRPr="000D1F25">
        <w:rPr>
          <w:sz w:val="26"/>
          <w:szCs w:val="26"/>
        </w:rPr>
        <w:t>, 6 коек стационара дневного пребывания</w:t>
      </w:r>
      <w:r w:rsidR="00566B2C">
        <w:rPr>
          <w:sz w:val="26"/>
          <w:szCs w:val="26"/>
        </w:rPr>
        <w:t>.</w:t>
      </w:r>
    </w:p>
    <w:p w:rsidR="00566B2C" w:rsidRPr="000D1F25" w:rsidRDefault="00566B2C" w:rsidP="00CC5919">
      <w:pPr>
        <w:jc w:val="both"/>
        <w:rPr>
          <w:sz w:val="26"/>
          <w:szCs w:val="26"/>
        </w:rPr>
      </w:pPr>
    </w:p>
    <w:p w:rsidR="00D155C9" w:rsidRDefault="0087758B" w:rsidP="002D30AF">
      <w:pPr>
        <w:pStyle w:val="2"/>
        <w:jc w:val="center"/>
        <w:rPr>
          <w:b/>
          <w:sz w:val="26"/>
          <w:szCs w:val="26"/>
          <w:u w:val="single"/>
        </w:rPr>
      </w:pPr>
      <w:r w:rsidRPr="000D1F25">
        <w:rPr>
          <w:b/>
          <w:sz w:val="26"/>
          <w:szCs w:val="26"/>
          <w:u w:val="single"/>
        </w:rPr>
        <w:t>Кадры  и ква</w:t>
      </w:r>
      <w:r w:rsidR="00E80051" w:rsidRPr="000D1F25">
        <w:rPr>
          <w:b/>
          <w:sz w:val="26"/>
          <w:szCs w:val="26"/>
          <w:u w:val="single"/>
        </w:rPr>
        <w:t>лификация сотрудников</w:t>
      </w:r>
    </w:p>
    <w:p w:rsidR="00566B2C" w:rsidRPr="000D1F25" w:rsidRDefault="00566B2C" w:rsidP="002D30AF">
      <w:pPr>
        <w:pStyle w:val="2"/>
        <w:jc w:val="center"/>
        <w:rPr>
          <w:b/>
          <w:sz w:val="26"/>
          <w:szCs w:val="26"/>
          <w:u w:val="single"/>
        </w:rPr>
      </w:pPr>
    </w:p>
    <w:p w:rsidR="00E47CA8" w:rsidRDefault="00E47CA8" w:rsidP="00E47CA8">
      <w:pPr>
        <w:pStyle w:val="2"/>
        <w:rPr>
          <w:sz w:val="26"/>
          <w:szCs w:val="26"/>
        </w:rPr>
      </w:pPr>
      <w:r w:rsidRPr="00E47CA8">
        <w:rPr>
          <w:sz w:val="26"/>
          <w:szCs w:val="26"/>
        </w:rPr>
        <w:t>Общая численность работающих в больнице на 01.08.2022г. – 360  физических лица, что на 82 лица меньше, чем в 2021г.- 442 чел., из них медицинских кадров –271 (в 2021г.- 370- на 99 медработников меньше, чем в 2021 г</w:t>
      </w:r>
      <w:r w:rsidR="00EE0EAC">
        <w:rPr>
          <w:sz w:val="26"/>
          <w:szCs w:val="26"/>
        </w:rPr>
        <w:t>оду), в том числе врачей – 33 (</w:t>
      </w:r>
      <w:r w:rsidRPr="00E47CA8">
        <w:rPr>
          <w:sz w:val="26"/>
          <w:szCs w:val="26"/>
        </w:rPr>
        <w:t xml:space="preserve">в 2021 году-46 врачей, на 13 врачей меньше, чем в 2021 году), медицинских сестер –121 </w:t>
      </w:r>
      <w:proofErr w:type="gramStart"/>
      <w:r w:rsidRPr="00E47CA8">
        <w:rPr>
          <w:sz w:val="26"/>
          <w:szCs w:val="26"/>
        </w:rPr>
        <w:t xml:space="preserve">( </w:t>
      </w:r>
      <w:proofErr w:type="gramEnd"/>
      <w:r w:rsidRPr="00E47CA8">
        <w:rPr>
          <w:sz w:val="26"/>
          <w:szCs w:val="26"/>
        </w:rPr>
        <w:t xml:space="preserve">в 2021 году 152 медсестер, что на 31 медсестер меньше, чем в 2021 году), младшего медперсонала – 117 (в 2021 году-132, что на 15 меньше, чем в 2021 году); административно-хозяйственной службы –89 </w:t>
      </w:r>
      <w:proofErr w:type="gramStart"/>
      <w:r w:rsidRPr="00E47CA8">
        <w:rPr>
          <w:sz w:val="26"/>
          <w:szCs w:val="26"/>
        </w:rPr>
        <w:t xml:space="preserve">( </w:t>
      </w:r>
      <w:proofErr w:type="gramEnd"/>
      <w:r w:rsidRPr="00E47CA8">
        <w:rPr>
          <w:sz w:val="26"/>
          <w:szCs w:val="26"/>
        </w:rPr>
        <w:t>в 2021 году- 117, что на 28 работников меньше, чем в 2021 году).</w:t>
      </w:r>
    </w:p>
    <w:p w:rsidR="006F0A89" w:rsidRDefault="006F0A89" w:rsidP="00E47CA8">
      <w:pPr>
        <w:pStyle w:val="2"/>
        <w:rPr>
          <w:sz w:val="26"/>
          <w:szCs w:val="26"/>
        </w:rPr>
      </w:pPr>
    </w:p>
    <w:p w:rsidR="006F0A89" w:rsidRDefault="006F0A89" w:rsidP="00E47CA8">
      <w:pPr>
        <w:pStyle w:val="2"/>
        <w:rPr>
          <w:b/>
          <w:sz w:val="26"/>
          <w:szCs w:val="26"/>
        </w:rPr>
      </w:pPr>
      <w:r w:rsidRPr="006F0A89">
        <w:rPr>
          <w:b/>
          <w:sz w:val="26"/>
          <w:szCs w:val="26"/>
        </w:rPr>
        <w:t>Структура больницы:</w:t>
      </w:r>
    </w:p>
    <w:p w:rsidR="006F0A89" w:rsidRPr="000464B8" w:rsidRDefault="006F0A89" w:rsidP="006F0A89">
      <w:pPr>
        <w:pStyle w:val="a9"/>
        <w:numPr>
          <w:ilvl w:val="0"/>
          <w:numId w:val="25"/>
        </w:numPr>
        <w:ind w:left="0" w:firstLine="0"/>
        <w:contextualSpacing/>
        <w:jc w:val="both"/>
        <w:rPr>
          <w:sz w:val="24"/>
          <w:szCs w:val="24"/>
        </w:rPr>
      </w:pPr>
      <w:r w:rsidRPr="000464B8">
        <w:rPr>
          <w:sz w:val="24"/>
          <w:szCs w:val="24"/>
        </w:rPr>
        <w:t>Администрация;</w:t>
      </w:r>
    </w:p>
    <w:p w:rsidR="006F0A89" w:rsidRPr="000464B8" w:rsidRDefault="006F0A89" w:rsidP="006F0A89">
      <w:pPr>
        <w:pStyle w:val="a9"/>
        <w:numPr>
          <w:ilvl w:val="0"/>
          <w:numId w:val="25"/>
        </w:numPr>
        <w:ind w:left="0" w:firstLine="0"/>
        <w:contextualSpacing/>
        <w:jc w:val="both"/>
        <w:rPr>
          <w:sz w:val="24"/>
          <w:szCs w:val="24"/>
        </w:rPr>
      </w:pPr>
      <w:r w:rsidRPr="000464B8">
        <w:rPr>
          <w:sz w:val="24"/>
          <w:szCs w:val="24"/>
        </w:rPr>
        <w:t>Приемное отделение;</w:t>
      </w:r>
    </w:p>
    <w:p w:rsidR="006F0A89" w:rsidRPr="000464B8" w:rsidRDefault="006F0A89" w:rsidP="006F0A89">
      <w:pPr>
        <w:pStyle w:val="a9"/>
        <w:numPr>
          <w:ilvl w:val="0"/>
          <w:numId w:val="25"/>
        </w:numPr>
        <w:ind w:left="0" w:firstLine="0"/>
        <w:contextualSpacing/>
        <w:jc w:val="both"/>
        <w:rPr>
          <w:sz w:val="24"/>
          <w:szCs w:val="24"/>
        </w:rPr>
      </w:pPr>
      <w:r w:rsidRPr="000464B8">
        <w:rPr>
          <w:sz w:val="24"/>
          <w:szCs w:val="24"/>
        </w:rPr>
        <w:t>Отделение реанимации и интенсивной терапии (на 20 коек для инфекционных больных) с палатами для экстракорпоральных методов терапии (на 2 койки) и малой операционной;</w:t>
      </w:r>
    </w:p>
    <w:p w:rsidR="006F0A89" w:rsidRPr="000464B8" w:rsidRDefault="006F0A89" w:rsidP="006F0A89">
      <w:pPr>
        <w:pStyle w:val="a9"/>
        <w:numPr>
          <w:ilvl w:val="0"/>
          <w:numId w:val="25"/>
        </w:numPr>
        <w:ind w:left="0" w:firstLine="0"/>
        <w:contextualSpacing/>
        <w:jc w:val="both"/>
        <w:rPr>
          <w:sz w:val="24"/>
          <w:szCs w:val="24"/>
        </w:rPr>
      </w:pPr>
      <w:r w:rsidRPr="000464B8">
        <w:rPr>
          <w:sz w:val="24"/>
          <w:szCs w:val="24"/>
        </w:rPr>
        <w:t xml:space="preserve">Инфекционное отделение №1 (на </w:t>
      </w:r>
      <w:r>
        <w:rPr>
          <w:sz w:val="24"/>
          <w:szCs w:val="24"/>
        </w:rPr>
        <w:t>36</w:t>
      </w:r>
      <w:r w:rsidRPr="000464B8">
        <w:rPr>
          <w:sz w:val="24"/>
          <w:szCs w:val="24"/>
        </w:rPr>
        <w:t xml:space="preserve"> коек);</w:t>
      </w:r>
    </w:p>
    <w:p w:rsidR="006F0A89" w:rsidRPr="000464B8" w:rsidRDefault="006F0A89" w:rsidP="006F0A89">
      <w:pPr>
        <w:pStyle w:val="a9"/>
        <w:numPr>
          <w:ilvl w:val="0"/>
          <w:numId w:val="25"/>
        </w:numPr>
        <w:ind w:left="0" w:firstLine="0"/>
        <w:contextualSpacing/>
        <w:jc w:val="both"/>
        <w:rPr>
          <w:sz w:val="24"/>
          <w:szCs w:val="24"/>
        </w:rPr>
      </w:pPr>
      <w:r w:rsidRPr="000464B8">
        <w:rPr>
          <w:sz w:val="24"/>
          <w:szCs w:val="24"/>
        </w:rPr>
        <w:t xml:space="preserve">Инфекционное отделение №2 (на </w:t>
      </w:r>
      <w:r>
        <w:rPr>
          <w:sz w:val="24"/>
          <w:szCs w:val="24"/>
        </w:rPr>
        <w:t>38</w:t>
      </w:r>
      <w:r w:rsidRPr="000464B8">
        <w:rPr>
          <w:sz w:val="24"/>
          <w:szCs w:val="24"/>
        </w:rPr>
        <w:t xml:space="preserve"> коек);</w:t>
      </w:r>
    </w:p>
    <w:p w:rsidR="006F0A89" w:rsidRPr="000464B8" w:rsidRDefault="006F0A89" w:rsidP="006F0A89">
      <w:pPr>
        <w:pStyle w:val="a9"/>
        <w:numPr>
          <w:ilvl w:val="0"/>
          <w:numId w:val="25"/>
        </w:numPr>
        <w:ind w:left="0" w:firstLine="0"/>
        <w:contextualSpacing/>
        <w:jc w:val="both"/>
        <w:rPr>
          <w:sz w:val="24"/>
          <w:szCs w:val="24"/>
        </w:rPr>
      </w:pPr>
      <w:r w:rsidRPr="000464B8">
        <w:rPr>
          <w:sz w:val="24"/>
          <w:szCs w:val="24"/>
        </w:rPr>
        <w:t>Инфекционное отделение №</w:t>
      </w:r>
      <w:r>
        <w:rPr>
          <w:sz w:val="24"/>
          <w:szCs w:val="24"/>
        </w:rPr>
        <w:t>3</w:t>
      </w:r>
      <w:r w:rsidRPr="000464B8">
        <w:rPr>
          <w:sz w:val="24"/>
          <w:szCs w:val="24"/>
        </w:rPr>
        <w:t xml:space="preserve"> (на </w:t>
      </w:r>
      <w:r>
        <w:rPr>
          <w:sz w:val="24"/>
          <w:szCs w:val="24"/>
        </w:rPr>
        <w:t>40</w:t>
      </w:r>
      <w:r w:rsidRPr="000464B8">
        <w:rPr>
          <w:sz w:val="24"/>
          <w:szCs w:val="24"/>
        </w:rPr>
        <w:t xml:space="preserve"> коек);</w:t>
      </w:r>
    </w:p>
    <w:p w:rsidR="006F0A89" w:rsidRPr="000464B8" w:rsidRDefault="006F0A89" w:rsidP="006F0A89">
      <w:pPr>
        <w:pStyle w:val="a9"/>
        <w:numPr>
          <w:ilvl w:val="0"/>
          <w:numId w:val="25"/>
        </w:numPr>
        <w:ind w:left="0" w:firstLine="0"/>
        <w:contextualSpacing/>
        <w:jc w:val="both"/>
        <w:rPr>
          <w:sz w:val="24"/>
          <w:szCs w:val="24"/>
        </w:rPr>
      </w:pPr>
      <w:r w:rsidRPr="000464B8">
        <w:rPr>
          <w:sz w:val="24"/>
          <w:szCs w:val="24"/>
        </w:rPr>
        <w:t>Физиотерапевтический кабинет;</w:t>
      </w:r>
    </w:p>
    <w:p w:rsidR="006F0A89" w:rsidRPr="000464B8" w:rsidRDefault="006F0A89" w:rsidP="006F0A89">
      <w:pPr>
        <w:pStyle w:val="a9"/>
        <w:numPr>
          <w:ilvl w:val="0"/>
          <w:numId w:val="25"/>
        </w:numPr>
        <w:ind w:left="0" w:firstLine="0"/>
        <w:contextualSpacing/>
        <w:jc w:val="both"/>
        <w:rPr>
          <w:sz w:val="24"/>
          <w:szCs w:val="24"/>
        </w:rPr>
      </w:pPr>
      <w:r w:rsidRPr="000464B8">
        <w:rPr>
          <w:sz w:val="24"/>
          <w:szCs w:val="24"/>
        </w:rPr>
        <w:t>Отделение клинико-диагностической лаборатории;</w:t>
      </w:r>
    </w:p>
    <w:p w:rsidR="006F0A89" w:rsidRPr="000464B8" w:rsidRDefault="006F0A89" w:rsidP="006F0A89">
      <w:pPr>
        <w:pStyle w:val="a9"/>
        <w:numPr>
          <w:ilvl w:val="0"/>
          <w:numId w:val="25"/>
        </w:numPr>
        <w:ind w:left="0" w:firstLine="0"/>
        <w:contextualSpacing/>
        <w:jc w:val="both"/>
        <w:rPr>
          <w:sz w:val="24"/>
          <w:szCs w:val="24"/>
        </w:rPr>
      </w:pPr>
      <w:r w:rsidRPr="000464B8">
        <w:rPr>
          <w:sz w:val="24"/>
          <w:szCs w:val="24"/>
        </w:rPr>
        <w:t>Дезинфекционное отделение;</w:t>
      </w:r>
    </w:p>
    <w:p w:rsidR="006F0A89" w:rsidRPr="000464B8" w:rsidRDefault="006F0A89" w:rsidP="006F0A89">
      <w:pPr>
        <w:pStyle w:val="a9"/>
        <w:numPr>
          <w:ilvl w:val="0"/>
          <w:numId w:val="25"/>
        </w:numPr>
        <w:ind w:left="0" w:firstLine="0"/>
        <w:contextualSpacing/>
        <w:jc w:val="both"/>
        <w:rPr>
          <w:sz w:val="24"/>
          <w:szCs w:val="24"/>
        </w:rPr>
      </w:pPr>
      <w:r w:rsidRPr="000464B8">
        <w:rPr>
          <w:sz w:val="24"/>
          <w:szCs w:val="24"/>
        </w:rPr>
        <w:t>Отделение лучевой диагностики:</w:t>
      </w:r>
    </w:p>
    <w:p w:rsidR="006F0A89" w:rsidRPr="000464B8" w:rsidRDefault="006F0A89" w:rsidP="006F0A89">
      <w:pPr>
        <w:pStyle w:val="a9"/>
        <w:ind w:left="0"/>
        <w:jc w:val="both"/>
        <w:rPr>
          <w:sz w:val="24"/>
          <w:szCs w:val="24"/>
        </w:rPr>
      </w:pPr>
      <w:r w:rsidRPr="000464B8">
        <w:rPr>
          <w:sz w:val="24"/>
          <w:szCs w:val="24"/>
        </w:rPr>
        <w:t xml:space="preserve">          - кабинет ультразвуковых исследований,</w:t>
      </w:r>
    </w:p>
    <w:p w:rsidR="006F0A89" w:rsidRPr="000464B8" w:rsidRDefault="006F0A89" w:rsidP="006F0A89">
      <w:pPr>
        <w:pStyle w:val="a9"/>
        <w:ind w:left="0"/>
        <w:jc w:val="both"/>
        <w:rPr>
          <w:sz w:val="24"/>
          <w:szCs w:val="24"/>
        </w:rPr>
      </w:pPr>
      <w:r w:rsidRPr="000464B8">
        <w:rPr>
          <w:sz w:val="24"/>
          <w:szCs w:val="24"/>
        </w:rPr>
        <w:t xml:space="preserve">          - рентгеновский кабинет,</w:t>
      </w:r>
    </w:p>
    <w:p w:rsidR="006F0A89" w:rsidRPr="000464B8" w:rsidRDefault="006F0A89" w:rsidP="006F0A89">
      <w:pPr>
        <w:pStyle w:val="a9"/>
        <w:ind w:left="0"/>
        <w:jc w:val="both"/>
        <w:rPr>
          <w:sz w:val="24"/>
          <w:szCs w:val="24"/>
        </w:rPr>
      </w:pPr>
      <w:r w:rsidRPr="000464B8">
        <w:rPr>
          <w:sz w:val="24"/>
          <w:szCs w:val="24"/>
        </w:rPr>
        <w:t xml:space="preserve">          - кабинет компьютерной томографии;</w:t>
      </w:r>
    </w:p>
    <w:p w:rsidR="006F0A89" w:rsidRPr="000464B8" w:rsidRDefault="006F0A89" w:rsidP="006F0A89">
      <w:pPr>
        <w:pStyle w:val="a9"/>
        <w:ind w:left="0"/>
        <w:jc w:val="both"/>
        <w:rPr>
          <w:sz w:val="24"/>
          <w:szCs w:val="24"/>
        </w:rPr>
      </w:pPr>
      <w:r w:rsidRPr="000464B8">
        <w:rPr>
          <w:sz w:val="24"/>
          <w:szCs w:val="24"/>
        </w:rPr>
        <w:t>14. Кабинет экстракорпорального лечения;</w:t>
      </w:r>
    </w:p>
    <w:p w:rsidR="006F0A89" w:rsidRPr="000464B8" w:rsidRDefault="006F0A89" w:rsidP="006F0A89">
      <w:pPr>
        <w:pStyle w:val="a9"/>
        <w:ind w:left="0"/>
        <w:jc w:val="both"/>
        <w:rPr>
          <w:sz w:val="24"/>
          <w:szCs w:val="24"/>
        </w:rPr>
      </w:pPr>
      <w:r w:rsidRPr="000464B8">
        <w:rPr>
          <w:sz w:val="24"/>
          <w:szCs w:val="24"/>
        </w:rPr>
        <w:t>15. Эндоскопический кабинет;</w:t>
      </w:r>
    </w:p>
    <w:p w:rsidR="006F0A89" w:rsidRPr="000464B8" w:rsidRDefault="006F0A89" w:rsidP="006F0A89">
      <w:pPr>
        <w:pStyle w:val="a9"/>
        <w:ind w:left="0"/>
        <w:jc w:val="both"/>
        <w:rPr>
          <w:sz w:val="24"/>
          <w:szCs w:val="24"/>
        </w:rPr>
      </w:pPr>
      <w:r w:rsidRPr="000464B8">
        <w:rPr>
          <w:sz w:val="24"/>
          <w:szCs w:val="24"/>
        </w:rPr>
        <w:t xml:space="preserve">16. </w:t>
      </w:r>
      <w:proofErr w:type="gramStart"/>
      <w:r w:rsidRPr="000464B8">
        <w:rPr>
          <w:sz w:val="24"/>
          <w:szCs w:val="24"/>
        </w:rPr>
        <w:t>Общебольничный персонал (врачи: диетолог, кардиолог, сердечно-сосудистый хирург, эндокринолог, гастроэнтеролог, медицинский психолог, провизор);</w:t>
      </w:r>
      <w:proofErr w:type="gramEnd"/>
    </w:p>
    <w:p w:rsidR="006F0A89" w:rsidRPr="000464B8" w:rsidRDefault="006F0A89" w:rsidP="006F0A89">
      <w:pPr>
        <w:pStyle w:val="a9"/>
        <w:ind w:left="0"/>
        <w:jc w:val="both"/>
        <w:rPr>
          <w:sz w:val="24"/>
          <w:szCs w:val="24"/>
        </w:rPr>
      </w:pPr>
      <w:r w:rsidRPr="000464B8">
        <w:rPr>
          <w:sz w:val="24"/>
          <w:szCs w:val="24"/>
        </w:rPr>
        <w:t xml:space="preserve">17. </w:t>
      </w:r>
      <w:r>
        <w:rPr>
          <w:sz w:val="24"/>
          <w:szCs w:val="24"/>
        </w:rPr>
        <w:t>Кабинет статистики</w:t>
      </w:r>
      <w:bookmarkStart w:id="0" w:name="_GoBack"/>
      <w:bookmarkEnd w:id="0"/>
      <w:r w:rsidRPr="000464B8">
        <w:rPr>
          <w:sz w:val="24"/>
          <w:szCs w:val="24"/>
        </w:rPr>
        <w:t>;</w:t>
      </w:r>
    </w:p>
    <w:p w:rsidR="006F0A89" w:rsidRPr="000464B8" w:rsidRDefault="006F0A89" w:rsidP="006F0A89">
      <w:pPr>
        <w:pStyle w:val="a9"/>
        <w:ind w:left="0"/>
        <w:jc w:val="both"/>
        <w:rPr>
          <w:sz w:val="24"/>
          <w:szCs w:val="24"/>
        </w:rPr>
      </w:pPr>
      <w:r w:rsidRPr="000464B8">
        <w:rPr>
          <w:sz w:val="24"/>
          <w:szCs w:val="24"/>
        </w:rPr>
        <w:t>18. Хозяйственная служба;</w:t>
      </w:r>
    </w:p>
    <w:p w:rsidR="006F0A89" w:rsidRPr="000464B8" w:rsidRDefault="006F0A89" w:rsidP="006F0A89">
      <w:pPr>
        <w:pStyle w:val="a9"/>
        <w:ind w:left="0"/>
        <w:jc w:val="both"/>
        <w:rPr>
          <w:sz w:val="24"/>
          <w:szCs w:val="24"/>
        </w:rPr>
      </w:pPr>
      <w:r w:rsidRPr="000464B8">
        <w:rPr>
          <w:sz w:val="24"/>
          <w:szCs w:val="24"/>
        </w:rPr>
        <w:t>19. Бухгалтерия;</w:t>
      </w:r>
    </w:p>
    <w:p w:rsidR="006F0A89" w:rsidRPr="000464B8" w:rsidRDefault="006F0A89" w:rsidP="006F0A89">
      <w:pPr>
        <w:pStyle w:val="a9"/>
        <w:ind w:left="0"/>
        <w:jc w:val="both"/>
        <w:rPr>
          <w:sz w:val="24"/>
          <w:szCs w:val="24"/>
        </w:rPr>
      </w:pPr>
      <w:r w:rsidRPr="000464B8">
        <w:rPr>
          <w:sz w:val="24"/>
          <w:szCs w:val="24"/>
        </w:rPr>
        <w:lastRenderedPageBreak/>
        <w:t>20. Пищеблок;</w:t>
      </w:r>
    </w:p>
    <w:p w:rsidR="006F0A89" w:rsidRPr="007C728D" w:rsidRDefault="006F0A89" w:rsidP="006F0A89">
      <w:pPr>
        <w:pStyle w:val="a9"/>
        <w:ind w:left="0"/>
        <w:jc w:val="both"/>
        <w:rPr>
          <w:sz w:val="24"/>
          <w:szCs w:val="24"/>
        </w:rPr>
      </w:pPr>
      <w:r w:rsidRPr="000464B8">
        <w:rPr>
          <w:sz w:val="24"/>
          <w:szCs w:val="24"/>
        </w:rPr>
        <w:t>21. Прачечная.</w:t>
      </w:r>
    </w:p>
    <w:p w:rsidR="006F0A89" w:rsidRPr="006F0A89" w:rsidRDefault="006F0A89" w:rsidP="00E47CA8">
      <w:pPr>
        <w:pStyle w:val="2"/>
        <w:rPr>
          <w:b/>
          <w:sz w:val="26"/>
          <w:szCs w:val="26"/>
        </w:rPr>
      </w:pPr>
    </w:p>
    <w:p w:rsidR="002D30AF" w:rsidRPr="000D1F25" w:rsidRDefault="002D30AF" w:rsidP="00E53811">
      <w:pPr>
        <w:pStyle w:val="2"/>
        <w:rPr>
          <w:sz w:val="26"/>
          <w:szCs w:val="26"/>
        </w:rPr>
      </w:pPr>
    </w:p>
    <w:p w:rsidR="00C26684" w:rsidRPr="000D1F25" w:rsidRDefault="00C26684" w:rsidP="00C26684">
      <w:pPr>
        <w:jc w:val="center"/>
        <w:rPr>
          <w:b/>
          <w:sz w:val="26"/>
          <w:szCs w:val="26"/>
        </w:rPr>
      </w:pPr>
      <w:r w:rsidRPr="000D1F25">
        <w:rPr>
          <w:b/>
          <w:sz w:val="26"/>
          <w:szCs w:val="26"/>
        </w:rPr>
        <w:t>Лабораторная служба</w:t>
      </w:r>
    </w:p>
    <w:p w:rsidR="00C26684" w:rsidRPr="000D1F25" w:rsidRDefault="00C26684" w:rsidP="00C26684">
      <w:pPr>
        <w:ind w:firstLine="708"/>
        <w:jc w:val="both"/>
        <w:rPr>
          <w:sz w:val="26"/>
          <w:szCs w:val="26"/>
        </w:rPr>
      </w:pPr>
      <w:r w:rsidRPr="000D1F25">
        <w:rPr>
          <w:sz w:val="26"/>
          <w:szCs w:val="26"/>
        </w:rPr>
        <w:t xml:space="preserve">Отделение клинико-лабораторной диагностики включает в себя клиническую, биохимическую и бактериологическую лаборатории. </w:t>
      </w:r>
    </w:p>
    <w:p w:rsidR="00C26684" w:rsidRPr="000D1F25" w:rsidRDefault="00C26684" w:rsidP="00C26684">
      <w:pPr>
        <w:ind w:firstLine="708"/>
        <w:jc w:val="both"/>
        <w:rPr>
          <w:sz w:val="26"/>
          <w:szCs w:val="26"/>
        </w:rPr>
      </w:pPr>
      <w:r w:rsidRPr="000D1F25">
        <w:rPr>
          <w:sz w:val="26"/>
          <w:szCs w:val="26"/>
        </w:rPr>
        <w:t>С 2011г функционирует лаборатория по ПЦР диагностике. Методом ПЦР проводятся исследования на вирусный гепатит В</w:t>
      </w:r>
      <w:proofErr w:type="gramStart"/>
      <w:r w:rsidRPr="000D1F25">
        <w:rPr>
          <w:sz w:val="26"/>
          <w:szCs w:val="26"/>
        </w:rPr>
        <w:t>,С</w:t>
      </w:r>
      <w:proofErr w:type="gramEnd"/>
      <w:r w:rsidRPr="000D1F25">
        <w:rPr>
          <w:sz w:val="26"/>
          <w:szCs w:val="26"/>
        </w:rPr>
        <w:t xml:space="preserve"> (качественный, количественный), вирусный гепатит Д (качественный) </w:t>
      </w:r>
      <w:proofErr w:type="spellStart"/>
      <w:r w:rsidRPr="000D1F25">
        <w:rPr>
          <w:sz w:val="26"/>
          <w:szCs w:val="26"/>
        </w:rPr>
        <w:t>генотипирование</w:t>
      </w:r>
      <w:proofErr w:type="spellEnd"/>
      <w:r w:rsidRPr="000D1F25">
        <w:rPr>
          <w:sz w:val="26"/>
          <w:szCs w:val="26"/>
        </w:rPr>
        <w:t xml:space="preserve"> вирусного гепатита С, энтеровирусную инфекцию (ЭВИ), вирус Эпштейна </w:t>
      </w:r>
      <w:proofErr w:type="spellStart"/>
      <w:r w:rsidRPr="000D1F25">
        <w:rPr>
          <w:sz w:val="26"/>
          <w:szCs w:val="26"/>
        </w:rPr>
        <w:t>Барра</w:t>
      </w:r>
      <w:proofErr w:type="spellEnd"/>
      <w:r w:rsidRPr="000D1F25">
        <w:rPr>
          <w:sz w:val="26"/>
          <w:szCs w:val="26"/>
        </w:rPr>
        <w:t xml:space="preserve"> (ВЭБ), грипп А и В, </w:t>
      </w:r>
      <w:proofErr w:type="spellStart"/>
      <w:r w:rsidRPr="000D1F25">
        <w:rPr>
          <w:sz w:val="26"/>
          <w:szCs w:val="26"/>
        </w:rPr>
        <w:t>ЦМВ,ротавирус</w:t>
      </w:r>
      <w:proofErr w:type="spellEnd"/>
      <w:r w:rsidRPr="000D1F25">
        <w:rPr>
          <w:sz w:val="26"/>
          <w:szCs w:val="26"/>
        </w:rPr>
        <w:t xml:space="preserve">. </w:t>
      </w:r>
      <w:r w:rsidR="001F2453">
        <w:rPr>
          <w:sz w:val="26"/>
          <w:szCs w:val="26"/>
        </w:rPr>
        <w:t xml:space="preserve">В 2022г. внедрен </w:t>
      </w:r>
    </w:p>
    <w:p w:rsidR="001F2453" w:rsidRPr="007020B7" w:rsidRDefault="001F2453" w:rsidP="001F2453">
      <w:pPr>
        <w:ind w:firstLine="708"/>
        <w:jc w:val="both"/>
        <w:rPr>
          <w:b/>
          <w:sz w:val="26"/>
          <w:szCs w:val="26"/>
        </w:rPr>
      </w:pPr>
      <w:r w:rsidRPr="007020B7">
        <w:rPr>
          <w:b/>
          <w:sz w:val="26"/>
          <w:szCs w:val="26"/>
        </w:rPr>
        <w:t xml:space="preserve">ПЦР и ИФА исследования к  </w:t>
      </w:r>
      <w:r w:rsidRPr="007020B7">
        <w:rPr>
          <w:b/>
          <w:sz w:val="26"/>
          <w:szCs w:val="26"/>
          <w:lang w:val="en-US"/>
        </w:rPr>
        <w:t>SARS</w:t>
      </w:r>
      <w:r w:rsidRPr="007020B7">
        <w:rPr>
          <w:b/>
          <w:sz w:val="26"/>
          <w:szCs w:val="26"/>
        </w:rPr>
        <w:t xml:space="preserve"> </w:t>
      </w:r>
      <w:proofErr w:type="spellStart"/>
      <w:r w:rsidRPr="007020B7">
        <w:rPr>
          <w:b/>
          <w:sz w:val="26"/>
          <w:szCs w:val="26"/>
          <w:lang w:val="en-US"/>
        </w:rPr>
        <w:t>CoV</w:t>
      </w:r>
      <w:proofErr w:type="spellEnd"/>
      <w:r w:rsidRPr="007020B7">
        <w:rPr>
          <w:b/>
          <w:sz w:val="26"/>
          <w:szCs w:val="26"/>
        </w:rPr>
        <w:t>-2</w:t>
      </w:r>
      <w:r>
        <w:rPr>
          <w:b/>
          <w:sz w:val="26"/>
          <w:szCs w:val="26"/>
        </w:rPr>
        <w:t xml:space="preserve"> за 9 месяцев</w:t>
      </w:r>
    </w:p>
    <w:tbl>
      <w:tblPr>
        <w:tblStyle w:val="a8"/>
        <w:tblW w:w="0" w:type="auto"/>
        <w:tblLook w:val="04A0" w:firstRow="1" w:lastRow="0" w:firstColumn="1" w:lastColumn="0" w:noHBand="0" w:noVBand="1"/>
      </w:tblPr>
      <w:tblGrid>
        <w:gridCol w:w="1384"/>
        <w:gridCol w:w="1276"/>
        <w:gridCol w:w="2977"/>
        <w:gridCol w:w="1275"/>
        <w:gridCol w:w="3153"/>
      </w:tblGrid>
      <w:tr w:rsidR="001F2453" w:rsidRPr="007020B7" w:rsidTr="001F245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453" w:rsidRPr="001F2453" w:rsidRDefault="001F2453" w:rsidP="001F2453">
            <w:pPr>
              <w:jc w:val="center"/>
              <w:rPr>
                <w:sz w:val="24"/>
                <w:szCs w:val="24"/>
              </w:rPr>
            </w:pPr>
            <w:r w:rsidRPr="001F2453">
              <w:rPr>
                <w:sz w:val="24"/>
                <w:szCs w:val="24"/>
              </w:rPr>
              <w:t>Период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453" w:rsidRPr="001F2453" w:rsidRDefault="001F2453" w:rsidP="001F2453">
            <w:pPr>
              <w:jc w:val="both"/>
              <w:rPr>
                <w:sz w:val="24"/>
                <w:szCs w:val="24"/>
              </w:rPr>
            </w:pPr>
            <w:r w:rsidRPr="001F2453">
              <w:rPr>
                <w:sz w:val="24"/>
                <w:szCs w:val="24"/>
              </w:rPr>
              <w:t>ПЦР</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453" w:rsidRPr="001F2453" w:rsidRDefault="001F2453" w:rsidP="001F2453">
            <w:pPr>
              <w:jc w:val="both"/>
              <w:rPr>
                <w:sz w:val="24"/>
                <w:szCs w:val="24"/>
              </w:rPr>
            </w:pPr>
            <w:r w:rsidRPr="001F2453">
              <w:rPr>
                <w:sz w:val="24"/>
                <w:szCs w:val="24"/>
              </w:rPr>
              <w:t xml:space="preserve">Из них положительных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453" w:rsidRPr="001F2453" w:rsidRDefault="001F2453" w:rsidP="001F2453">
            <w:pPr>
              <w:jc w:val="both"/>
              <w:rPr>
                <w:sz w:val="24"/>
                <w:szCs w:val="24"/>
              </w:rPr>
            </w:pPr>
            <w:r w:rsidRPr="001F2453">
              <w:rPr>
                <w:sz w:val="24"/>
                <w:szCs w:val="24"/>
              </w:rPr>
              <w:t>ИФА</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453" w:rsidRPr="001F2453" w:rsidRDefault="001F2453" w:rsidP="001F2453">
            <w:pPr>
              <w:jc w:val="both"/>
              <w:rPr>
                <w:sz w:val="24"/>
                <w:szCs w:val="24"/>
              </w:rPr>
            </w:pPr>
            <w:r w:rsidRPr="001F2453">
              <w:rPr>
                <w:sz w:val="24"/>
                <w:szCs w:val="24"/>
              </w:rPr>
              <w:t>Из них положительных</w:t>
            </w:r>
          </w:p>
        </w:tc>
      </w:tr>
      <w:tr w:rsidR="001F2453" w:rsidRPr="007020B7" w:rsidTr="001F245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453" w:rsidRPr="001F2453" w:rsidRDefault="001F2453" w:rsidP="001F2453">
            <w:pPr>
              <w:jc w:val="center"/>
              <w:rPr>
                <w:sz w:val="24"/>
                <w:szCs w:val="24"/>
              </w:rPr>
            </w:pPr>
            <w:r w:rsidRPr="001F2453">
              <w:rPr>
                <w:sz w:val="24"/>
                <w:szCs w:val="24"/>
              </w:rPr>
              <w:t>2021г.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453" w:rsidRPr="001F2453" w:rsidRDefault="001F2453" w:rsidP="001F2453">
            <w:pPr>
              <w:jc w:val="center"/>
              <w:rPr>
                <w:sz w:val="24"/>
                <w:szCs w:val="24"/>
              </w:rPr>
            </w:pPr>
            <w:r w:rsidRPr="001F2453">
              <w:rPr>
                <w:sz w:val="24"/>
                <w:szCs w:val="24"/>
              </w:rPr>
              <w:t>74278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453" w:rsidRPr="001F2453" w:rsidRDefault="001F2453" w:rsidP="001F2453">
            <w:pPr>
              <w:jc w:val="center"/>
              <w:rPr>
                <w:sz w:val="24"/>
                <w:szCs w:val="24"/>
              </w:rPr>
            </w:pPr>
            <w:r w:rsidRPr="001F2453">
              <w:rPr>
                <w:sz w:val="24"/>
                <w:szCs w:val="24"/>
              </w:rPr>
              <w:t>22251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453" w:rsidRPr="001F2453" w:rsidRDefault="001F2453" w:rsidP="001F2453">
            <w:pPr>
              <w:jc w:val="center"/>
              <w:rPr>
                <w:sz w:val="24"/>
                <w:szCs w:val="24"/>
              </w:rPr>
            </w:pPr>
            <w:r w:rsidRPr="001F2453">
              <w:rPr>
                <w:sz w:val="24"/>
                <w:szCs w:val="24"/>
              </w:rPr>
              <w:t>4268</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453" w:rsidRPr="001F2453" w:rsidRDefault="001F2453" w:rsidP="001F2453">
            <w:pPr>
              <w:jc w:val="center"/>
              <w:rPr>
                <w:sz w:val="24"/>
                <w:szCs w:val="24"/>
              </w:rPr>
            </w:pPr>
            <w:proofErr w:type="spellStart"/>
            <w:r w:rsidRPr="001F2453">
              <w:rPr>
                <w:sz w:val="24"/>
                <w:szCs w:val="24"/>
                <w:lang w:val="en-US"/>
              </w:rPr>
              <w:t>Ig</w:t>
            </w:r>
            <w:proofErr w:type="spellEnd"/>
            <w:r w:rsidRPr="001F2453">
              <w:rPr>
                <w:sz w:val="24"/>
                <w:szCs w:val="24"/>
              </w:rPr>
              <w:t xml:space="preserve"> М-385 лиц</w:t>
            </w:r>
          </w:p>
          <w:p w:rsidR="001F2453" w:rsidRPr="001F2453" w:rsidRDefault="001F2453" w:rsidP="001F2453">
            <w:pPr>
              <w:jc w:val="center"/>
              <w:rPr>
                <w:sz w:val="24"/>
                <w:szCs w:val="24"/>
              </w:rPr>
            </w:pPr>
            <w:proofErr w:type="spellStart"/>
            <w:r w:rsidRPr="001F2453">
              <w:rPr>
                <w:sz w:val="24"/>
                <w:szCs w:val="24"/>
                <w:lang w:val="en-US"/>
              </w:rPr>
              <w:t>Ig</w:t>
            </w:r>
            <w:proofErr w:type="spellEnd"/>
            <w:r w:rsidRPr="001F2453">
              <w:rPr>
                <w:sz w:val="24"/>
                <w:szCs w:val="24"/>
              </w:rPr>
              <w:t xml:space="preserve"> </w:t>
            </w:r>
            <w:r w:rsidRPr="001F2453">
              <w:rPr>
                <w:sz w:val="24"/>
                <w:szCs w:val="24"/>
                <w:lang w:val="en-US"/>
              </w:rPr>
              <w:t>G</w:t>
            </w:r>
            <w:r w:rsidRPr="001F2453">
              <w:rPr>
                <w:sz w:val="24"/>
                <w:szCs w:val="24"/>
              </w:rPr>
              <w:t xml:space="preserve"> - 2292 лиц</w:t>
            </w:r>
          </w:p>
        </w:tc>
      </w:tr>
      <w:tr w:rsidR="001F2453" w:rsidRPr="00540CD0" w:rsidTr="001F245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453" w:rsidRPr="001F2453" w:rsidRDefault="001F2453" w:rsidP="001F2453">
            <w:pPr>
              <w:jc w:val="center"/>
              <w:rPr>
                <w:sz w:val="24"/>
                <w:szCs w:val="24"/>
              </w:rPr>
            </w:pPr>
            <w:r w:rsidRPr="001F2453">
              <w:rPr>
                <w:sz w:val="24"/>
                <w:szCs w:val="24"/>
              </w:rPr>
              <w:t>2022г.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453" w:rsidRPr="001F2453" w:rsidRDefault="001F2453" w:rsidP="001F2453">
            <w:pPr>
              <w:jc w:val="center"/>
              <w:rPr>
                <w:sz w:val="24"/>
                <w:szCs w:val="24"/>
              </w:rPr>
            </w:pPr>
            <w:r w:rsidRPr="001F2453">
              <w:rPr>
                <w:sz w:val="24"/>
                <w:szCs w:val="24"/>
              </w:rPr>
              <w:t>67928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453" w:rsidRPr="001F2453" w:rsidRDefault="001F2453" w:rsidP="001F2453">
            <w:pPr>
              <w:jc w:val="center"/>
              <w:rPr>
                <w:sz w:val="24"/>
                <w:szCs w:val="24"/>
              </w:rPr>
            </w:pPr>
            <w:r w:rsidRPr="001F2453">
              <w:rPr>
                <w:sz w:val="24"/>
                <w:szCs w:val="24"/>
              </w:rPr>
              <w:t>23262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453" w:rsidRPr="001F2453" w:rsidRDefault="001F2453" w:rsidP="001F2453">
            <w:pPr>
              <w:jc w:val="center"/>
              <w:rPr>
                <w:sz w:val="24"/>
                <w:szCs w:val="24"/>
              </w:rPr>
            </w:pPr>
            <w:r w:rsidRPr="001F2453">
              <w:rPr>
                <w:sz w:val="24"/>
                <w:szCs w:val="24"/>
              </w:rPr>
              <w:t>665</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453" w:rsidRPr="001F2453" w:rsidRDefault="001F2453" w:rsidP="001F2453">
            <w:pPr>
              <w:jc w:val="center"/>
              <w:rPr>
                <w:sz w:val="24"/>
                <w:szCs w:val="24"/>
              </w:rPr>
            </w:pPr>
            <w:proofErr w:type="spellStart"/>
            <w:r w:rsidRPr="001F2453">
              <w:rPr>
                <w:sz w:val="24"/>
                <w:szCs w:val="24"/>
                <w:lang w:val="en-US"/>
              </w:rPr>
              <w:t>Ig</w:t>
            </w:r>
            <w:proofErr w:type="spellEnd"/>
            <w:r w:rsidRPr="001F2453">
              <w:rPr>
                <w:sz w:val="24"/>
                <w:szCs w:val="24"/>
              </w:rPr>
              <w:t xml:space="preserve"> М-32 лиц</w:t>
            </w:r>
          </w:p>
          <w:p w:rsidR="001F2453" w:rsidRPr="001F2453" w:rsidRDefault="001F2453" w:rsidP="001F2453">
            <w:pPr>
              <w:jc w:val="center"/>
              <w:rPr>
                <w:sz w:val="24"/>
                <w:szCs w:val="24"/>
              </w:rPr>
            </w:pPr>
            <w:proofErr w:type="spellStart"/>
            <w:r w:rsidRPr="001F2453">
              <w:rPr>
                <w:sz w:val="24"/>
                <w:szCs w:val="24"/>
                <w:lang w:val="en-US"/>
              </w:rPr>
              <w:t>Ig</w:t>
            </w:r>
            <w:proofErr w:type="spellEnd"/>
            <w:r w:rsidRPr="001F2453">
              <w:rPr>
                <w:sz w:val="24"/>
                <w:szCs w:val="24"/>
              </w:rPr>
              <w:t xml:space="preserve"> </w:t>
            </w:r>
            <w:r w:rsidRPr="001F2453">
              <w:rPr>
                <w:sz w:val="24"/>
                <w:szCs w:val="24"/>
                <w:lang w:val="en-US"/>
              </w:rPr>
              <w:t>G</w:t>
            </w:r>
            <w:r w:rsidRPr="001F2453">
              <w:rPr>
                <w:sz w:val="24"/>
                <w:szCs w:val="24"/>
              </w:rPr>
              <w:t xml:space="preserve"> - 208 лиц</w:t>
            </w:r>
          </w:p>
        </w:tc>
      </w:tr>
    </w:tbl>
    <w:p w:rsidR="001F2453" w:rsidRPr="00540CD0" w:rsidRDefault="001F2453" w:rsidP="001F2453">
      <w:pPr>
        <w:ind w:firstLine="708"/>
        <w:jc w:val="both"/>
        <w:rPr>
          <w:sz w:val="26"/>
          <w:szCs w:val="26"/>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3021"/>
        <w:gridCol w:w="2835"/>
      </w:tblGrid>
      <w:tr w:rsidR="001F2453" w:rsidRPr="00A421A3" w:rsidTr="001F2453">
        <w:tc>
          <w:tcPr>
            <w:tcW w:w="4209" w:type="dxa"/>
          </w:tcPr>
          <w:p w:rsidR="001F2453" w:rsidRPr="001F2453" w:rsidRDefault="001F2453" w:rsidP="001F2453">
            <w:pPr>
              <w:jc w:val="both"/>
              <w:rPr>
                <w:b/>
                <w:sz w:val="24"/>
                <w:szCs w:val="24"/>
              </w:rPr>
            </w:pPr>
            <w:r w:rsidRPr="001F2453">
              <w:rPr>
                <w:b/>
                <w:sz w:val="24"/>
                <w:szCs w:val="24"/>
              </w:rPr>
              <w:t>Наименования</w:t>
            </w:r>
          </w:p>
        </w:tc>
        <w:tc>
          <w:tcPr>
            <w:tcW w:w="3021" w:type="dxa"/>
          </w:tcPr>
          <w:p w:rsidR="001F2453" w:rsidRPr="001F2453" w:rsidRDefault="001F2453" w:rsidP="001F2453">
            <w:pPr>
              <w:jc w:val="center"/>
              <w:rPr>
                <w:b/>
                <w:sz w:val="24"/>
                <w:szCs w:val="24"/>
              </w:rPr>
            </w:pPr>
            <w:r w:rsidRPr="001F2453">
              <w:rPr>
                <w:b/>
                <w:sz w:val="24"/>
                <w:szCs w:val="24"/>
              </w:rPr>
              <w:t xml:space="preserve"> За 9 месяцев 2021г.</w:t>
            </w:r>
          </w:p>
        </w:tc>
        <w:tc>
          <w:tcPr>
            <w:tcW w:w="2835" w:type="dxa"/>
          </w:tcPr>
          <w:p w:rsidR="001F2453" w:rsidRPr="001F2453" w:rsidRDefault="001F2453" w:rsidP="001F2453">
            <w:pPr>
              <w:jc w:val="center"/>
              <w:rPr>
                <w:b/>
                <w:sz w:val="24"/>
                <w:szCs w:val="24"/>
              </w:rPr>
            </w:pPr>
            <w:r w:rsidRPr="001F2453">
              <w:rPr>
                <w:b/>
                <w:sz w:val="24"/>
                <w:szCs w:val="24"/>
              </w:rPr>
              <w:t>За 9 месяцев 2022г.</w:t>
            </w:r>
          </w:p>
        </w:tc>
      </w:tr>
      <w:tr w:rsidR="001F2453" w:rsidRPr="00A421A3" w:rsidTr="001F2453">
        <w:tc>
          <w:tcPr>
            <w:tcW w:w="4209" w:type="dxa"/>
            <w:vAlign w:val="center"/>
          </w:tcPr>
          <w:p w:rsidR="001F2453" w:rsidRPr="001F2453" w:rsidRDefault="001F2453" w:rsidP="001F2453">
            <w:pPr>
              <w:rPr>
                <w:b/>
                <w:bCs/>
                <w:color w:val="000000"/>
                <w:sz w:val="24"/>
                <w:szCs w:val="24"/>
              </w:rPr>
            </w:pPr>
            <w:r w:rsidRPr="001F2453">
              <w:rPr>
                <w:b/>
                <w:bCs/>
                <w:color w:val="000000"/>
                <w:sz w:val="24"/>
                <w:szCs w:val="24"/>
              </w:rPr>
              <w:t>гематологических</w:t>
            </w:r>
          </w:p>
        </w:tc>
        <w:tc>
          <w:tcPr>
            <w:tcW w:w="3021" w:type="dxa"/>
            <w:vAlign w:val="center"/>
          </w:tcPr>
          <w:p w:rsidR="001F2453" w:rsidRPr="001F2453" w:rsidRDefault="001F2453" w:rsidP="001F2453">
            <w:pPr>
              <w:jc w:val="center"/>
              <w:rPr>
                <w:sz w:val="24"/>
                <w:szCs w:val="24"/>
              </w:rPr>
            </w:pPr>
            <w:r w:rsidRPr="001F2453">
              <w:rPr>
                <w:sz w:val="24"/>
                <w:szCs w:val="24"/>
              </w:rPr>
              <w:t>46045</w:t>
            </w:r>
          </w:p>
        </w:tc>
        <w:tc>
          <w:tcPr>
            <w:tcW w:w="2835" w:type="dxa"/>
            <w:vAlign w:val="center"/>
          </w:tcPr>
          <w:p w:rsidR="001F2453" w:rsidRPr="001F2453" w:rsidRDefault="001F2453" w:rsidP="001F2453">
            <w:pPr>
              <w:jc w:val="center"/>
              <w:rPr>
                <w:sz w:val="24"/>
                <w:szCs w:val="24"/>
              </w:rPr>
            </w:pPr>
            <w:r w:rsidRPr="001F2453">
              <w:rPr>
                <w:sz w:val="24"/>
                <w:szCs w:val="24"/>
              </w:rPr>
              <w:t>46554</w:t>
            </w:r>
          </w:p>
        </w:tc>
      </w:tr>
      <w:tr w:rsidR="001F2453" w:rsidRPr="00A421A3" w:rsidTr="001F2453">
        <w:tc>
          <w:tcPr>
            <w:tcW w:w="4209" w:type="dxa"/>
            <w:vAlign w:val="center"/>
          </w:tcPr>
          <w:p w:rsidR="001F2453" w:rsidRPr="001F2453" w:rsidRDefault="001F2453" w:rsidP="001F2453">
            <w:pPr>
              <w:rPr>
                <w:b/>
                <w:bCs/>
                <w:color w:val="000000"/>
                <w:sz w:val="24"/>
                <w:szCs w:val="24"/>
              </w:rPr>
            </w:pPr>
            <w:proofErr w:type="spellStart"/>
            <w:r w:rsidRPr="001F2453">
              <w:rPr>
                <w:b/>
                <w:bCs/>
                <w:color w:val="000000"/>
                <w:sz w:val="24"/>
                <w:szCs w:val="24"/>
              </w:rPr>
              <w:t>коагулологических</w:t>
            </w:r>
            <w:proofErr w:type="spellEnd"/>
          </w:p>
        </w:tc>
        <w:tc>
          <w:tcPr>
            <w:tcW w:w="3021" w:type="dxa"/>
            <w:vAlign w:val="center"/>
          </w:tcPr>
          <w:p w:rsidR="001F2453" w:rsidRPr="001F2453" w:rsidRDefault="001F2453" w:rsidP="001F2453">
            <w:pPr>
              <w:jc w:val="center"/>
              <w:rPr>
                <w:sz w:val="24"/>
                <w:szCs w:val="24"/>
              </w:rPr>
            </w:pPr>
            <w:r w:rsidRPr="001F2453">
              <w:rPr>
                <w:sz w:val="24"/>
                <w:szCs w:val="24"/>
              </w:rPr>
              <w:t>75114</w:t>
            </w:r>
          </w:p>
        </w:tc>
        <w:tc>
          <w:tcPr>
            <w:tcW w:w="2835" w:type="dxa"/>
            <w:vAlign w:val="center"/>
          </w:tcPr>
          <w:p w:rsidR="001F2453" w:rsidRPr="001F2453" w:rsidRDefault="001F2453" w:rsidP="001F2453">
            <w:pPr>
              <w:jc w:val="center"/>
              <w:rPr>
                <w:sz w:val="24"/>
                <w:szCs w:val="24"/>
              </w:rPr>
            </w:pPr>
            <w:r w:rsidRPr="001F2453">
              <w:rPr>
                <w:sz w:val="24"/>
                <w:szCs w:val="24"/>
              </w:rPr>
              <w:t>28228</w:t>
            </w:r>
          </w:p>
        </w:tc>
      </w:tr>
      <w:tr w:rsidR="001F2453" w:rsidRPr="00A421A3" w:rsidTr="001F2453">
        <w:tc>
          <w:tcPr>
            <w:tcW w:w="4209" w:type="dxa"/>
            <w:vAlign w:val="center"/>
          </w:tcPr>
          <w:p w:rsidR="001F2453" w:rsidRPr="001F2453" w:rsidRDefault="001F2453" w:rsidP="001F2453">
            <w:pPr>
              <w:rPr>
                <w:b/>
                <w:bCs/>
                <w:color w:val="000000"/>
                <w:sz w:val="24"/>
                <w:szCs w:val="24"/>
              </w:rPr>
            </w:pPr>
            <w:r w:rsidRPr="001F2453">
              <w:rPr>
                <w:b/>
                <w:bCs/>
                <w:color w:val="000000"/>
                <w:sz w:val="24"/>
                <w:szCs w:val="24"/>
              </w:rPr>
              <w:t>иммунологических</w:t>
            </w:r>
          </w:p>
        </w:tc>
        <w:tc>
          <w:tcPr>
            <w:tcW w:w="3021" w:type="dxa"/>
            <w:vAlign w:val="center"/>
          </w:tcPr>
          <w:p w:rsidR="001F2453" w:rsidRPr="001F2453" w:rsidRDefault="001F2453" w:rsidP="001F2453">
            <w:pPr>
              <w:jc w:val="center"/>
              <w:rPr>
                <w:sz w:val="24"/>
                <w:szCs w:val="24"/>
              </w:rPr>
            </w:pPr>
            <w:r w:rsidRPr="001F2453">
              <w:rPr>
                <w:sz w:val="24"/>
                <w:szCs w:val="24"/>
              </w:rPr>
              <w:t>6679</w:t>
            </w:r>
          </w:p>
        </w:tc>
        <w:tc>
          <w:tcPr>
            <w:tcW w:w="2835" w:type="dxa"/>
            <w:vAlign w:val="center"/>
          </w:tcPr>
          <w:p w:rsidR="001F2453" w:rsidRPr="001F2453" w:rsidRDefault="001F2453" w:rsidP="001F2453">
            <w:pPr>
              <w:jc w:val="center"/>
              <w:rPr>
                <w:sz w:val="24"/>
                <w:szCs w:val="24"/>
              </w:rPr>
            </w:pPr>
            <w:r w:rsidRPr="001F2453">
              <w:rPr>
                <w:sz w:val="24"/>
                <w:szCs w:val="24"/>
              </w:rPr>
              <w:t>5210</w:t>
            </w:r>
          </w:p>
        </w:tc>
      </w:tr>
      <w:tr w:rsidR="001F2453" w:rsidRPr="00A421A3" w:rsidTr="001F2453">
        <w:tc>
          <w:tcPr>
            <w:tcW w:w="4209" w:type="dxa"/>
            <w:vAlign w:val="center"/>
          </w:tcPr>
          <w:p w:rsidR="001F2453" w:rsidRPr="001F2453" w:rsidRDefault="001F2453" w:rsidP="001F2453">
            <w:pPr>
              <w:rPr>
                <w:b/>
                <w:bCs/>
                <w:color w:val="000000"/>
                <w:sz w:val="24"/>
                <w:szCs w:val="24"/>
              </w:rPr>
            </w:pPr>
            <w:r w:rsidRPr="001F2453">
              <w:rPr>
                <w:b/>
                <w:bCs/>
                <w:color w:val="000000"/>
                <w:sz w:val="24"/>
                <w:szCs w:val="24"/>
              </w:rPr>
              <w:t>микробиологических</w:t>
            </w:r>
          </w:p>
        </w:tc>
        <w:tc>
          <w:tcPr>
            <w:tcW w:w="3021" w:type="dxa"/>
            <w:vAlign w:val="center"/>
          </w:tcPr>
          <w:p w:rsidR="001F2453" w:rsidRPr="001F2453" w:rsidRDefault="001F2453" w:rsidP="001F2453">
            <w:pPr>
              <w:jc w:val="center"/>
              <w:rPr>
                <w:sz w:val="24"/>
                <w:szCs w:val="24"/>
              </w:rPr>
            </w:pPr>
            <w:r w:rsidRPr="001F2453">
              <w:rPr>
                <w:sz w:val="24"/>
                <w:szCs w:val="24"/>
              </w:rPr>
              <w:t>137939</w:t>
            </w:r>
          </w:p>
        </w:tc>
        <w:tc>
          <w:tcPr>
            <w:tcW w:w="2835" w:type="dxa"/>
            <w:vAlign w:val="center"/>
          </w:tcPr>
          <w:p w:rsidR="001F2453" w:rsidRPr="001F2453" w:rsidRDefault="001F2453" w:rsidP="001F2453">
            <w:pPr>
              <w:jc w:val="center"/>
              <w:rPr>
                <w:sz w:val="24"/>
                <w:szCs w:val="24"/>
              </w:rPr>
            </w:pPr>
            <w:r w:rsidRPr="001F2453">
              <w:rPr>
                <w:sz w:val="24"/>
                <w:szCs w:val="24"/>
              </w:rPr>
              <w:t>154629</w:t>
            </w:r>
          </w:p>
        </w:tc>
      </w:tr>
      <w:tr w:rsidR="001F2453" w:rsidRPr="00A421A3" w:rsidTr="001F2453">
        <w:trPr>
          <w:trHeight w:val="521"/>
        </w:trPr>
        <w:tc>
          <w:tcPr>
            <w:tcW w:w="4209" w:type="dxa"/>
            <w:vAlign w:val="center"/>
          </w:tcPr>
          <w:p w:rsidR="001F2453" w:rsidRPr="001F2453" w:rsidRDefault="001F2453" w:rsidP="001F2453">
            <w:pPr>
              <w:rPr>
                <w:color w:val="000000"/>
                <w:sz w:val="24"/>
                <w:szCs w:val="24"/>
              </w:rPr>
            </w:pPr>
            <w:proofErr w:type="spellStart"/>
            <w:r w:rsidRPr="001F2453">
              <w:rPr>
                <w:color w:val="000000"/>
                <w:sz w:val="24"/>
                <w:szCs w:val="24"/>
              </w:rPr>
              <w:t>в.т.ч</w:t>
            </w:r>
            <w:proofErr w:type="gramStart"/>
            <w:r w:rsidRPr="001F2453">
              <w:rPr>
                <w:color w:val="000000"/>
                <w:sz w:val="24"/>
                <w:szCs w:val="24"/>
              </w:rPr>
              <w:t>.б</w:t>
            </w:r>
            <w:proofErr w:type="gramEnd"/>
            <w:r w:rsidRPr="001F2453">
              <w:rPr>
                <w:color w:val="000000"/>
                <w:sz w:val="24"/>
                <w:szCs w:val="24"/>
              </w:rPr>
              <w:t>актериологич</w:t>
            </w:r>
            <w:proofErr w:type="spellEnd"/>
            <w:r w:rsidRPr="001F2453">
              <w:rPr>
                <w:color w:val="000000"/>
                <w:sz w:val="24"/>
                <w:szCs w:val="24"/>
              </w:rPr>
              <w:t xml:space="preserve"> (бактериология)</w:t>
            </w:r>
          </w:p>
        </w:tc>
        <w:tc>
          <w:tcPr>
            <w:tcW w:w="3021" w:type="dxa"/>
            <w:vAlign w:val="center"/>
          </w:tcPr>
          <w:p w:rsidR="001F2453" w:rsidRPr="001F2453" w:rsidRDefault="001F2453" w:rsidP="001F2453">
            <w:pPr>
              <w:jc w:val="center"/>
              <w:rPr>
                <w:sz w:val="24"/>
                <w:szCs w:val="24"/>
              </w:rPr>
            </w:pPr>
            <w:r w:rsidRPr="001F2453">
              <w:rPr>
                <w:sz w:val="24"/>
                <w:szCs w:val="24"/>
              </w:rPr>
              <w:t>40618</w:t>
            </w:r>
          </w:p>
        </w:tc>
        <w:tc>
          <w:tcPr>
            <w:tcW w:w="2835" w:type="dxa"/>
            <w:vAlign w:val="center"/>
          </w:tcPr>
          <w:p w:rsidR="001F2453" w:rsidRPr="001F2453" w:rsidRDefault="001F2453" w:rsidP="001F2453">
            <w:pPr>
              <w:jc w:val="center"/>
              <w:rPr>
                <w:sz w:val="24"/>
                <w:szCs w:val="24"/>
              </w:rPr>
            </w:pPr>
            <w:r w:rsidRPr="001F2453">
              <w:rPr>
                <w:sz w:val="24"/>
                <w:szCs w:val="24"/>
              </w:rPr>
              <w:t>47531</w:t>
            </w:r>
          </w:p>
        </w:tc>
      </w:tr>
      <w:tr w:rsidR="001F2453" w:rsidRPr="00A421A3" w:rsidTr="001F2453">
        <w:tc>
          <w:tcPr>
            <w:tcW w:w="4209" w:type="dxa"/>
            <w:vAlign w:val="center"/>
          </w:tcPr>
          <w:p w:rsidR="001F2453" w:rsidRPr="001F2453" w:rsidRDefault="001F2453" w:rsidP="001F2453">
            <w:pPr>
              <w:rPr>
                <w:color w:val="000000"/>
                <w:sz w:val="24"/>
                <w:szCs w:val="24"/>
              </w:rPr>
            </w:pPr>
            <w:proofErr w:type="spellStart"/>
            <w:r w:rsidRPr="001F2453">
              <w:rPr>
                <w:color w:val="000000"/>
                <w:sz w:val="24"/>
                <w:szCs w:val="24"/>
              </w:rPr>
              <w:t>в.т.ч</w:t>
            </w:r>
            <w:proofErr w:type="spellEnd"/>
            <w:r w:rsidRPr="001F2453">
              <w:rPr>
                <w:color w:val="000000"/>
                <w:sz w:val="24"/>
                <w:szCs w:val="24"/>
              </w:rPr>
              <w:t xml:space="preserve">. </w:t>
            </w:r>
            <w:proofErr w:type="spellStart"/>
            <w:r w:rsidRPr="001F2453">
              <w:rPr>
                <w:color w:val="000000"/>
                <w:sz w:val="24"/>
                <w:szCs w:val="24"/>
              </w:rPr>
              <w:t>Иммуносеролог</w:t>
            </w:r>
            <w:proofErr w:type="spellEnd"/>
            <w:r w:rsidRPr="001F2453">
              <w:rPr>
                <w:color w:val="000000"/>
                <w:sz w:val="24"/>
                <w:szCs w:val="24"/>
              </w:rPr>
              <w:t xml:space="preserve"> (РПГА</w:t>
            </w:r>
            <w:proofErr w:type="gramStart"/>
            <w:r w:rsidRPr="001F2453">
              <w:rPr>
                <w:color w:val="000000"/>
                <w:sz w:val="24"/>
                <w:szCs w:val="24"/>
              </w:rPr>
              <w:t>,Р</w:t>
            </w:r>
            <w:proofErr w:type="gramEnd"/>
            <w:r w:rsidRPr="001F2453">
              <w:rPr>
                <w:color w:val="000000"/>
                <w:sz w:val="24"/>
                <w:szCs w:val="24"/>
              </w:rPr>
              <w:t>СК,РА,ИФА)</w:t>
            </w:r>
          </w:p>
        </w:tc>
        <w:tc>
          <w:tcPr>
            <w:tcW w:w="3021" w:type="dxa"/>
            <w:vAlign w:val="center"/>
          </w:tcPr>
          <w:p w:rsidR="001F2453" w:rsidRPr="001F2453" w:rsidRDefault="001F2453" w:rsidP="001F2453">
            <w:pPr>
              <w:jc w:val="center"/>
              <w:rPr>
                <w:sz w:val="24"/>
                <w:szCs w:val="24"/>
              </w:rPr>
            </w:pPr>
            <w:r w:rsidRPr="001F2453">
              <w:rPr>
                <w:sz w:val="24"/>
                <w:szCs w:val="24"/>
              </w:rPr>
              <w:t>13911</w:t>
            </w:r>
          </w:p>
        </w:tc>
        <w:tc>
          <w:tcPr>
            <w:tcW w:w="2835" w:type="dxa"/>
            <w:vAlign w:val="center"/>
          </w:tcPr>
          <w:p w:rsidR="001F2453" w:rsidRPr="001F2453" w:rsidRDefault="001F2453" w:rsidP="001F2453">
            <w:pPr>
              <w:jc w:val="center"/>
              <w:rPr>
                <w:sz w:val="24"/>
                <w:szCs w:val="24"/>
              </w:rPr>
            </w:pPr>
            <w:r w:rsidRPr="001F2453">
              <w:rPr>
                <w:sz w:val="24"/>
                <w:szCs w:val="24"/>
              </w:rPr>
              <w:t>24181</w:t>
            </w:r>
          </w:p>
        </w:tc>
      </w:tr>
      <w:tr w:rsidR="001F2453" w:rsidRPr="00A421A3" w:rsidTr="001F2453">
        <w:tc>
          <w:tcPr>
            <w:tcW w:w="4209" w:type="dxa"/>
            <w:vAlign w:val="center"/>
          </w:tcPr>
          <w:p w:rsidR="001F2453" w:rsidRPr="001F2453" w:rsidRDefault="001F2453" w:rsidP="001F2453">
            <w:pPr>
              <w:rPr>
                <w:color w:val="000000"/>
                <w:sz w:val="24"/>
                <w:szCs w:val="24"/>
              </w:rPr>
            </w:pPr>
            <w:proofErr w:type="spellStart"/>
            <w:r w:rsidRPr="001F2453">
              <w:rPr>
                <w:color w:val="000000"/>
                <w:sz w:val="24"/>
                <w:szCs w:val="24"/>
              </w:rPr>
              <w:t>в.т.ч</w:t>
            </w:r>
            <w:proofErr w:type="spellEnd"/>
            <w:r w:rsidRPr="001F2453">
              <w:rPr>
                <w:color w:val="000000"/>
                <w:sz w:val="24"/>
                <w:szCs w:val="24"/>
              </w:rPr>
              <w:t>. Молекулярно-генетические (ПЦР)</w:t>
            </w:r>
          </w:p>
        </w:tc>
        <w:tc>
          <w:tcPr>
            <w:tcW w:w="3021" w:type="dxa"/>
            <w:vAlign w:val="center"/>
          </w:tcPr>
          <w:p w:rsidR="001F2453" w:rsidRPr="001F2453" w:rsidRDefault="001F2453" w:rsidP="001F2453">
            <w:pPr>
              <w:jc w:val="center"/>
              <w:rPr>
                <w:sz w:val="24"/>
                <w:szCs w:val="24"/>
              </w:rPr>
            </w:pPr>
            <w:r w:rsidRPr="001F2453">
              <w:rPr>
                <w:sz w:val="24"/>
                <w:szCs w:val="24"/>
              </w:rPr>
              <w:t>83410</w:t>
            </w:r>
          </w:p>
        </w:tc>
        <w:tc>
          <w:tcPr>
            <w:tcW w:w="2835" w:type="dxa"/>
            <w:vAlign w:val="center"/>
          </w:tcPr>
          <w:p w:rsidR="001F2453" w:rsidRPr="001F2453" w:rsidRDefault="001F2453" w:rsidP="001F2453">
            <w:pPr>
              <w:jc w:val="center"/>
              <w:rPr>
                <w:sz w:val="24"/>
                <w:szCs w:val="24"/>
              </w:rPr>
            </w:pPr>
            <w:r w:rsidRPr="001F2453">
              <w:rPr>
                <w:sz w:val="24"/>
                <w:szCs w:val="24"/>
              </w:rPr>
              <w:t>82917</w:t>
            </w:r>
          </w:p>
        </w:tc>
      </w:tr>
      <w:tr w:rsidR="001F2453" w:rsidRPr="00A421A3" w:rsidTr="001F2453">
        <w:tc>
          <w:tcPr>
            <w:tcW w:w="4209" w:type="dxa"/>
            <w:vAlign w:val="center"/>
          </w:tcPr>
          <w:p w:rsidR="001F2453" w:rsidRPr="001F2453" w:rsidRDefault="001F2453" w:rsidP="001F2453">
            <w:pPr>
              <w:rPr>
                <w:b/>
                <w:bCs/>
                <w:color w:val="000000"/>
                <w:sz w:val="24"/>
                <w:szCs w:val="24"/>
              </w:rPr>
            </w:pPr>
            <w:r w:rsidRPr="001F2453">
              <w:rPr>
                <w:b/>
                <w:bCs/>
                <w:color w:val="000000"/>
                <w:sz w:val="24"/>
                <w:szCs w:val="24"/>
              </w:rPr>
              <w:t>биохимических</w:t>
            </w:r>
          </w:p>
        </w:tc>
        <w:tc>
          <w:tcPr>
            <w:tcW w:w="3021" w:type="dxa"/>
            <w:vAlign w:val="center"/>
          </w:tcPr>
          <w:p w:rsidR="001F2453" w:rsidRPr="001F2453" w:rsidRDefault="001F2453" w:rsidP="001F2453">
            <w:pPr>
              <w:jc w:val="center"/>
              <w:rPr>
                <w:sz w:val="24"/>
                <w:szCs w:val="24"/>
              </w:rPr>
            </w:pPr>
            <w:r w:rsidRPr="001F2453">
              <w:rPr>
                <w:sz w:val="24"/>
                <w:szCs w:val="24"/>
              </w:rPr>
              <w:t>262131</w:t>
            </w:r>
          </w:p>
        </w:tc>
        <w:tc>
          <w:tcPr>
            <w:tcW w:w="2835" w:type="dxa"/>
            <w:vAlign w:val="center"/>
          </w:tcPr>
          <w:p w:rsidR="001F2453" w:rsidRPr="001F2453" w:rsidRDefault="001F2453" w:rsidP="001F2453">
            <w:pPr>
              <w:jc w:val="center"/>
              <w:rPr>
                <w:sz w:val="24"/>
                <w:szCs w:val="24"/>
              </w:rPr>
            </w:pPr>
            <w:r w:rsidRPr="001F2453">
              <w:rPr>
                <w:sz w:val="24"/>
                <w:szCs w:val="24"/>
              </w:rPr>
              <w:t>231902</w:t>
            </w:r>
          </w:p>
        </w:tc>
      </w:tr>
      <w:tr w:rsidR="001F2453" w:rsidRPr="00540CD0" w:rsidTr="001F2453">
        <w:tc>
          <w:tcPr>
            <w:tcW w:w="4209" w:type="dxa"/>
            <w:vAlign w:val="center"/>
          </w:tcPr>
          <w:p w:rsidR="001F2453" w:rsidRPr="001F2453" w:rsidRDefault="001F2453" w:rsidP="001F2453">
            <w:pPr>
              <w:rPr>
                <w:b/>
                <w:bCs/>
                <w:color w:val="000000"/>
                <w:sz w:val="24"/>
                <w:szCs w:val="24"/>
              </w:rPr>
            </w:pPr>
            <w:r w:rsidRPr="001F2453">
              <w:rPr>
                <w:b/>
                <w:bCs/>
                <w:color w:val="000000"/>
                <w:sz w:val="24"/>
                <w:szCs w:val="24"/>
              </w:rPr>
              <w:t>химико-микроскопических</w:t>
            </w:r>
          </w:p>
        </w:tc>
        <w:tc>
          <w:tcPr>
            <w:tcW w:w="3021" w:type="dxa"/>
            <w:vAlign w:val="center"/>
          </w:tcPr>
          <w:p w:rsidR="001F2453" w:rsidRPr="001F2453" w:rsidRDefault="001F2453" w:rsidP="001F2453">
            <w:pPr>
              <w:jc w:val="center"/>
              <w:rPr>
                <w:sz w:val="24"/>
                <w:szCs w:val="24"/>
              </w:rPr>
            </w:pPr>
            <w:r w:rsidRPr="001F2453">
              <w:rPr>
                <w:sz w:val="24"/>
                <w:szCs w:val="24"/>
              </w:rPr>
              <w:t>34999</w:t>
            </w:r>
          </w:p>
        </w:tc>
        <w:tc>
          <w:tcPr>
            <w:tcW w:w="2835" w:type="dxa"/>
            <w:vAlign w:val="center"/>
          </w:tcPr>
          <w:p w:rsidR="001F2453" w:rsidRPr="001F2453" w:rsidRDefault="001F2453" w:rsidP="001F2453">
            <w:pPr>
              <w:jc w:val="center"/>
              <w:rPr>
                <w:sz w:val="24"/>
                <w:szCs w:val="24"/>
              </w:rPr>
            </w:pPr>
            <w:r w:rsidRPr="001F2453">
              <w:rPr>
                <w:sz w:val="24"/>
                <w:szCs w:val="24"/>
              </w:rPr>
              <w:t>72288</w:t>
            </w:r>
          </w:p>
        </w:tc>
      </w:tr>
      <w:tr w:rsidR="001F2453" w:rsidRPr="00540CD0" w:rsidTr="001F2453">
        <w:tc>
          <w:tcPr>
            <w:tcW w:w="4209" w:type="dxa"/>
            <w:vAlign w:val="center"/>
          </w:tcPr>
          <w:p w:rsidR="001F2453" w:rsidRPr="001F2453" w:rsidRDefault="001F2453" w:rsidP="001F2453">
            <w:pPr>
              <w:rPr>
                <w:b/>
                <w:bCs/>
                <w:color w:val="000000"/>
                <w:sz w:val="24"/>
                <w:szCs w:val="24"/>
              </w:rPr>
            </w:pPr>
            <w:r w:rsidRPr="001F2453">
              <w:rPr>
                <w:b/>
                <w:bCs/>
                <w:color w:val="000000"/>
                <w:sz w:val="24"/>
                <w:szCs w:val="24"/>
              </w:rPr>
              <w:t>ВСЕГО</w:t>
            </w:r>
          </w:p>
        </w:tc>
        <w:tc>
          <w:tcPr>
            <w:tcW w:w="3021" w:type="dxa"/>
          </w:tcPr>
          <w:p w:rsidR="001F2453" w:rsidRPr="001F2453" w:rsidRDefault="001F2453" w:rsidP="001F2453">
            <w:pPr>
              <w:jc w:val="center"/>
              <w:rPr>
                <w:sz w:val="24"/>
                <w:szCs w:val="24"/>
              </w:rPr>
            </w:pPr>
            <w:r w:rsidRPr="001F2453">
              <w:rPr>
                <w:sz w:val="24"/>
                <w:szCs w:val="24"/>
              </w:rPr>
              <w:t>562907</w:t>
            </w:r>
          </w:p>
        </w:tc>
        <w:tc>
          <w:tcPr>
            <w:tcW w:w="2835" w:type="dxa"/>
          </w:tcPr>
          <w:p w:rsidR="001F2453" w:rsidRPr="001F2453" w:rsidRDefault="001F2453" w:rsidP="001F2453">
            <w:pPr>
              <w:jc w:val="center"/>
              <w:rPr>
                <w:sz w:val="24"/>
                <w:szCs w:val="24"/>
              </w:rPr>
            </w:pPr>
            <w:r w:rsidRPr="001F2453">
              <w:rPr>
                <w:sz w:val="24"/>
                <w:szCs w:val="24"/>
              </w:rPr>
              <w:t>538811</w:t>
            </w:r>
          </w:p>
        </w:tc>
      </w:tr>
    </w:tbl>
    <w:p w:rsidR="00011C0F" w:rsidRPr="00540CD0" w:rsidRDefault="00011C0F" w:rsidP="00C26684">
      <w:pPr>
        <w:ind w:firstLine="708"/>
        <w:jc w:val="both"/>
        <w:rPr>
          <w:sz w:val="26"/>
          <w:szCs w:val="26"/>
          <w:highlight w:val="yellow"/>
        </w:rPr>
      </w:pPr>
    </w:p>
    <w:p w:rsidR="00C26684" w:rsidRPr="00540CD0" w:rsidRDefault="00C26684" w:rsidP="00C26684">
      <w:pPr>
        <w:pStyle w:val="2"/>
        <w:ind w:firstLine="0"/>
        <w:rPr>
          <w:b/>
          <w:color w:val="FF0000"/>
          <w:sz w:val="26"/>
          <w:szCs w:val="26"/>
          <w:highlight w:val="yellow"/>
        </w:rPr>
      </w:pPr>
    </w:p>
    <w:p w:rsidR="00C26684" w:rsidRPr="001F2453" w:rsidRDefault="00C26684" w:rsidP="00C26684">
      <w:pPr>
        <w:ind w:firstLine="708"/>
        <w:jc w:val="both"/>
        <w:rPr>
          <w:sz w:val="26"/>
          <w:szCs w:val="26"/>
        </w:rPr>
      </w:pPr>
      <w:r w:rsidRPr="001F2453">
        <w:rPr>
          <w:sz w:val="26"/>
          <w:szCs w:val="26"/>
        </w:rPr>
        <w:t xml:space="preserve">Методом ИФА определяются 12 маркеров вирусных гепатитов, вирус Эпштейна </w:t>
      </w:r>
      <w:proofErr w:type="spellStart"/>
      <w:r w:rsidRPr="001F2453">
        <w:rPr>
          <w:sz w:val="26"/>
          <w:szCs w:val="26"/>
        </w:rPr>
        <w:t>Барра</w:t>
      </w:r>
      <w:proofErr w:type="spellEnd"/>
      <w:r w:rsidRPr="001F2453">
        <w:rPr>
          <w:sz w:val="26"/>
          <w:szCs w:val="26"/>
        </w:rPr>
        <w:t xml:space="preserve"> (ВЭБ)</w:t>
      </w:r>
      <w:proofErr w:type="gramStart"/>
      <w:r w:rsidRPr="001F2453">
        <w:rPr>
          <w:sz w:val="26"/>
          <w:szCs w:val="26"/>
        </w:rPr>
        <w:t>,</w:t>
      </w:r>
      <w:proofErr w:type="spellStart"/>
      <w:r w:rsidRPr="001F2453">
        <w:rPr>
          <w:sz w:val="26"/>
          <w:szCs w:val="26"/>
        </w:rPr>
        <w:t>о</w:t>
      </w:r>
      <w:proofErr w:type="gramEnd"/>
      <w:r w:rsidRPr="001F2453">
        <w:rPr>
          <w:sz w:val="26"/>
          <w:szCs w:val="26"/>
        </w:rPr>
        <w:t>нкомаркер</w:t>
      </w:r>
      <w:proofErr w:type="spellEnd"/>
      <w:r w:rsidRPr="001F2453">
        <w:rPr>
          <w:sz w:val="26"/>
          <w:szCs w:val="26"/>
        </w:rPr>
        <w:t>–АФП, антитела к возбудителям клещевого энцефалита, Лайм –</w:t>
      </w:r>
      <w:proofErr w:type="spellStart"/>
      <w:r w:rsidRPr="001F2453">
        <w:rPr>
          <w:sz w:val="26"/>
          <w:szCs w:val="26"/>
        </w:rPr>
        <w:t>боррелиоза</w:t>
      </w:r>
      <w:proofErr w:type="spellEnd"/>
      <w:r w:rsidRPr="001F2453">
        <w:rPr>
          <w:sz w:val="26"/>
          <w:szCs w:val="26"/>
        </w:rPr>
        <w:t xml:space="preserve">, описторхоза, эхинококкоза, трихинеллеза, </w:t>
      </w:r>
      <w:proofErr w:type="spellStart"/>
      <w:r w:rsidRPr="001F2453">
        <w:rPr>
          <w:sz w:val="26"/>
          <w:szCs w:val="26"/>
        </w:rPr>
        <w:t>токсокароза</w:t>
      </w:r>
      <w:proofErr w:type="spellEnd"/>
      <w:r w:rsidRPr="001F2453">
        <w:rPr>
          <w:sz w:val="26"/>
          <w:szCs w:val="26"/>
        </w:rPr>
        <w:t xml:space="preserve">, </w:t>
      </w:r>
      <w:proofErr w:type="spellStart"/>
      <w:r w:rsidRPr="001F2453">
        <w:rPr>
          <w:sz w:val="26"/>
          <w:szCs w:val="26"/>
        </w:rPr>
        <w:t>лямблиоза</w:t>
      </w:r>
      <w:proofErr w:type="spellEnd"/>
      <w:r w:rsidRPr="001F2453">
        <w:rPr>
          <w:sz w:val="26"/>
          <w:szCs w:val="26"/>
        </w:rPr>
        <w:t xml:space="preserve">,  аскаридоза, ротавирусной инфекции, грипп А,В, РС-инфекцию, </w:t>
      </w:r>
      <w:proofErr w:type="spellStart"/>
      <w:r w:rsidRPr="001F2453">
        <w:rPr>
          <w:sz w:val="26"/>
          <w:szCs w:val="26"/>
        </w:rPr>
        <w:t>парагрипп</w:t>
      </w:r>
      <w:proofErr w:type="spellEnd"/>
      <w:r w:rsidRPr="001F2453">
        <w:rPr>
          <w:sz w:val="26"/>
          <w:szCs w:val="26"/>
        </w:rPr>
        <w:t xml:space="preserve">, </w:t>
      </w:r>
      <w:proofErr w:type="spellStart"/>
      <w:r w:rsidRPr="001F2453">
        <w:rPr>
          <w:sz w:val="26"/>
          <w:szCs w:val="26"/>
        </w:rPr>
        <w:t>хеликобактерпилори</w:t>
      </w:r>
      <w:proofErr w:type="spellEnd"/>
      <w:r w:rsidRPr="001F2453">
        <w:rPr>
          <w:sz w:val="26"/>
          <w:szCs w:val="26"/>
        </w:rPr>
        <w:t xml:space="preserve">, </w:t>
      </w:r>
      <w:proofErr w:type="spellStart"/>
      <w:r w:rsidRPr="001F2453">
        <w:rPr>
          <w:sz w:val="26"/>
          <w:szCs w:val="26"/>
        </w:rPr>
        <w:t>норавирусной</w:t>
      </w:r>
      <w:proofErr w:type="spellEnd"/>
      <w:r w:rsidRPr="001F2453">
        <w:rPr>
          <w:sz w:val="26"/>
          <w:szCs w:val="26"/>
        </w:rPr>
        <w:t xml:space="preserve"> инфекции, </w:t>
      </w:r>
      <w:proofErr w:type="spellStart"/>
      <w:r w:rsidRPr="001F2453">
        <w:rPr>
          <w:sz w:val="26"/>
          <w:szCs w:val="26"/>
        </w:rPr>
        <w:t>пролкальцитонин</w:t>
      </w:r>
      <w:proofErr w:type="spellEnd"/>
      <w:r w:rsidRPr="001F2453">
        <w:rPr>
          <w:sz w:val="26"/>
          <w:szCs w:val="26"/>
        </w:rPr>
        <w:t xml:space="preserve">. </w:t>
      </w:r>
    </w:p>
    <w:p w:rsidR="00C26684" w:rsidRPr="000D1F25" w:rsidRDefault="00C26684" w:rsidP="00C26684">
      <w:pPr>
        <w:pStyle w:val="2"/>
        <w:ind w:firstLine="0"/>
        <w:rPr>
          <w:sz w:val="26"/>
          <w:szCs w:val="26"/>
        </w:rPr>
      </w:pPr>
      <w:r w:rsidRPr="001F2453">
        <w:rPr>
          <w:color w:val="FF0000"/>
          <w:sz w:val="26"/>
          <w:szCs w:val="26"/>
        </w:rPr>
        <w:tab/>
      </w:r>
      <w:r w:rsidRPr="001F2453">
        <w:rPr>
          <w:sz w:val="26"/>
          <w:szCs w:val="26"/>
        </w:rPr>
        <w:t xml:space="preserve"> Лаборатория участвует в системе внешнего контроля качества лабораторных исследований (ФСВОК)</w:t>
      </w:r>
    </w:p>
    <w:p w:rsidR="004D0E1D" w:rsidRPr="000D1F25" w:rsidRDefault="004D0E1D" w:rsidP="00C26684">
      <w:pPr>
        <w:pStyle w:val="2"/>
        <w:ind w:firstLine="0"/>
        <w:rPr>
          <w:sz w:val="26"/>
          <w:szCs w:val="26"/>
        </w:rPr>
      </w:pPr>
    </w:p>
    <w:p w:rsidR="00931C13" w:rsidRPr="000D1F25" w:rsidRDefault="00931C13" w:rsidP="00931C13">
      <w:pPr>
        <w:pStyle w:val="2"/>
        <w:ind w:firstLine="0"/>
        <w:jc w:val="center"/>
        <w:rPr>
          <w:b/>
          <w:sz w:val="26"/>
          <w:szCs w:val="26"/>
        </w:rPr>
      </w:pPr>
      <w:r w:rsidRPr="000D1F25">
        <w:rPr>
          <w:b/>
          <w:sz w:val="26"/>
          <w:szCs w:val="26"/>
        </w:rPr>
        <w:t xml:space="preserve">Динамика показателей лечебно-диагностических процессов </w:t>
      </w:r>
    </w:p>
    <w:p w:rsidR="00931C13" w:rsidRPr="000D1F25" w:rsidRDefault="00931C13" w:rsidP="00931C13">
      <w:pPr>
        <w:pStyle w:val="2"/>
        <w:ind w:firstLine="0"/>
        <w:jc w:val="center"/>
        <w:rPr>
          <w:b/>
          <w:sz w:val="26"/>
          <w:szCs w:val="26"/>
        </w:rPr>
      </w:pPr>
    </w:p>
    <w:p w:rsidR="00074370" w:rsidRPr="000D1F25" w:rsidRDefault="00074370" w:rsidP="00931C13">
      <w:pPr>
        <w:pStyle w:val="2"/>
        <w:ind w:firstLine="0"/>
        <w:jc w:val="left"/>
        <w:rPr>
          <w:b/>
          <w:sz w:val="26"/>
          <w:szCs w:val="26"/>
        </w:rPr>
      </w:pPr>
      <w:r w:rsidRPr="000D1F25">
        <w:rPr>
          <w:b/>
          <w:sz w:val="26"/>
          <w:szCs w:val="26"/>
        </w:rPr>
        <w:t>Рентген</w:t>
      </w:r>
      <w:r w:rsidR="007E1E9A" w:rsidRPr="000D1F25">
        <w:rPr>
          <w:b/>
          <w:sz w:val="26"/>
          <w:szCs w:val="26"/>
        </w:rPr>
        <w:t xml:space="preserve"> исследования</w:t>
      </w:r>
      <w:r w:rsidRPr="000D1F25">
        <w:rPr>
          <w:b/>
          <w:sz w:val="26"/>
          <w:szCs w:val="26"/>
        </w:rPr>
        <w:t>:</w:t>
      </w:r>
    </w:p>
    <w:tbl>
      <w:tblPr>
        <w:tblStyle w:val="a8"/>
        <w:tblW w:w="10173" w:type="dxa"/>
        <w:tblLook w:val="04A0" w:firstRow="1" w:lastRow="0" w:firstColumn="1" w:lastColumn="0" w:noHBand="0" w:noVBand="1"/>
      </w:tblPr>
      <w:tblGrid>
        <w:gridCol w:w="6062"/>
        <w:gridCol w:w="4111"/>
      </w:tblGrid>
      <w:tr w:rsidR="00FD3D54" w:rsidRPr="000D1F25" w:rsidTr="00FD3D54">
        <w:tc>
          <w:tcPr>
            <w:tcW w:w="6062" w:type="dxa"/>
          </w:tcPr>
          <w:p w:rsidR="00FD3D54" w:rsidRPr="000D1F25" w:rsidRDefault="00FD3D54" w:rsidP="007D61AD">
            <w:pPr>
              <w:pStyle w:val="2"/>
              <w:ind w:firstLine="0"/>
              <w:jc w:val="center"/>
              <w:rPr>
                <w:b/>
                <w:sz w:val="20"/>
              </w:rPr>
            </w:pPr>
            <w:r w:rsidRPr="000D1F25">
              <w:rPr>
                <w:b/>
                <w:sz w:val="20"/>
              </w:rPr>
              <w:t>Наименование исследований</w:t>
            </w:r>
          </w:p>
        </w:tc>
        <w:tc>
          <w:tcPr>
            <w:tcW w:w="4111" w:type="dxa"/>
          </w:tcPr>
          <w:p w:rsidR="00FD3D54" w:rsidRPr="000D1F25" w:rsidRDefault="00FD3D54" w:rsidP="00785BA1">
            <w:pPr>
              <w:pStyle w:val="2"/>
              <w:ind w:firstLine="0"/>
              <w:jc w:val="center"/>
              <w:rPr>
                <w:b/>
                <w:sz w:val="20"/>
              </w:rPr>
            </w:pPr>
            <w:r>
              <w:rPr>
                <w:b/>
                <w:sz w:val="20"/>
              </w:rPr>
              <w:t>9 месяцев</w:t>
            </w:r>
            <w:r w:rsidRPr="000D1F25">
              <w:rPr>
                <w:b/>
                <w:sz w:val="20"/>
              </w:rPr>
              <w:t xml:space="preserve"> 202</w:t>
            </w:r>
            <w:r>
              <w:rPr>
                <w:b/>
                <w:sz w:val="20"/>
              </w:rPr>
              <w:t>2</w:t>
            </w:r>
            <w:r w:rsidRPr="000D1F25">
              <w:rPr>
                <w:b/>
                <w:sz w:val="20"/>
              </w:rPr>
              <w:t>г.</w:t>
            </w:r>
          </w:p>
        </w:tc>
      </w:tr>
      <w:tr w:rsidR="00FD3D54" w:rsidRPr="000D1F25" w:rsidTr="00FD3D54">
        <w:tc>
          <w:tcPr>
            <w:tcW w:w="6062" w:type="dxa"/>
          </w:tcPr>
          <w:p w:rsidR="00FD3D54" w:rsidRPr="000D1F25" w:rsidRDefault="00FD3D54" w:rsidP="00074370">
            <w:pPr>
              <w:pStyle w:val="2"/>
              <w:ind w:firstLine="0"/>
              <w:jc w:val="left"/>
              <w:rPr>
                <w:sz w:val="20"/>
              </w:rPr>
            </w:pPr>
            <w:r w:rsidRPr="000D1F25">
              <w:rPr>
                <w:sz w:val="20"/>
              </w:rPr>
              <w:t>Всего исследований</w:t>
            </w:r>
          </w:p>
        </w:tc>
        <w:tc>
          <w:tcPr>
            <w:tcW w:w="4111" w:type="dxa"/>
          </w:tcPr>
          <w:p w:rsidR="00FD3D54" w:rsidRPr="00C40450" w:rsidRDefault="00FD3D54" w:rsidP="00C40450">
            <w:pPr>
              <w:rPr>
                <w:sz w:val="24"/>
                <w:szCs w:val="24"/>
              </w:rPr>
            </w:pPr>
            <w:r w:rsidRPr="00C40450">
              <w:rPr>
                <w:sz w:val="24"/>
                <w:szCs w:val="24"/>
              </w:rPr>
              <w:t>834</w:t>
            </w:r>
          </w:p>
        </w:tc>
      </w:tr>
      <w:tr w:rsidR="00FD3D54" w:rsidRPr="000D1F25" w:rsidTr="00FD3D54">
        <w:tc>
          <w:tcPr>
            <w:tcW w:w="6062" w:type="dxa"/>
          </w:tcPr>
          <w:p w:rsidR="00FD3D54" w:rsidRPr="000D1F25" w:rsidRDefault="00FD3D54" w:rsidP="00074370">
            <w:pPr>
              <w:pStyle w:val="2"/>
              <w:ind w:firstLine="0"/>
              <w:jc w:val="left"/>
              <w:rPr>
                <w:b/>
                <w:sz w:val="20"/>
              </w:rPr>
            </w:pPr>
            <w:r w:rsidRPr="000D1F25">
              <w:rPr>
                <w:sz w:val="20"/>
              </w:rPr>
              <w:t>органов грудной клетки</w:t>
            </w:r>
          </w:p>
        </w:tc>
        <w:tc>
          <w:tcPr>
            <w:tcW w:w="4111" w:type="dxa"/>
          </w:tcPr>
          <w:p w:rsidR="00FD3D54" w:rsidRPr="00C40450" w:rsidRDefault="00FD3D54" w:rsidP="00C40450">
            <w:pPr>
              <w:rPr>
                <w:sz w:val="24"/>
                <w:szCs w:val="24"/>
              </w:rPr>
            </w:pPr>
            <w:r w:rsidRPr="00C40450">
              <w:rPr>
                <w:sz w:val="24"/>
                <w:szCs w:val="24"/>
              </w:rPr>
              <w:t>759</w:t>
            </w:r>
          </w:p>
        </w:tc>
      </w:tr>
      <w:tr w:rsidR="00FD3D54" w:rsidRPr="000D1F25" w:rsidTr="00FD3D54">
        <w:tc>
          <w:tcPr>
            <w:tcW w:w="6062" w:type="dxa"/>
          </w:tcPr>
          <w:p w:rsidR="00FD3D54" w:rsidRPr="000D1F25" w:rsidRDefault="00FD3D54" w:rsidP="00074370">
            <w:pPr>
              <w:pStyle w:val="2"/>
              <w:ind w:firstLine="0"/>
              <w:jc w:val="left"/>
              <w:rPr>
                <w:b/>
                <w:sz w:val="20"/>
              </w:rPr>
            </w:pPr>
            <w:r w:rsidRPr="000D1F25">
              <w:rPr>
                <w:sz w:val="20"/>
              </w:rPr>
              <w:t>костно-суставной системы</w:t>
            </w:r>
          </w:p>
        </w:tc>
        <w:tc>
          <w:tcPr>
            <w:tcW w:w="4111" w:type="dxa"/>
          </w:tcPr>
          <w:p w:rsidR="00FD3D54" w:rsidRPr="00C40450" w:rsidRDefault="00FD3D54" w:rsidP="00C40450">
            <w:pPr>
              <w:rPr>
                <w:sz w:val="24"/>
                <w:szCs w:val="24"/>
              </w:rPr>
            </w:pPr>
            <w:r w:rsidRPr="00C40450">
              <w:rPr>
                <w:sz w:val="24"/>
                <w:szCs w:val="24"/>
              </w:rPr>
              <w:t>16</w:t>
            </w:r>
          </w:p>
        </w:tc>
      </w:tr>
      <w:tr w:rsidR="00FD3D54" w:rsidRPr="000D1F25" w:rsidTr="00FD3D54">
        <w:tc>
          <w:tcPr>
            <w:tcW w:w="6062" w:type="dxa"/>
          </w:tcPr>
          <w:p w:rsidR="00FD3D54" w:rsidRPr="000D1F25" w:rsidRDefault="00FD3D54" w:rsidP="00074370">
            <w:pPr>
              <w:pStyle w:val="2"/>
              <w:ind w:firstLine="0"/>
              <w:jc w:val="left"/>
              <w:rPr>
                <w:b/>
                <w:sz w:val="20"/>
              </w:rPr>
            </w:pPr>
            <w:r w:rsidRPr="000D1F25">
              <w:rPr>
                <w:sz w:val="20"/>
              </w:rPr>
              <w:lastRenderedPageBreak/>
              <w:t>пищеварения</w:t>
            </w:r>
          </w:p>
        </w:tc>
        <w:tc>
          <w:tcPr>
            <w:tcW w:w="4111" w:type="dxa"/>
          </w:tcPr>
          <w:p w:rsidR="00FD3D54" w:rsidRPr="00C40450" w:rsidRDefault="00FD3D54" w:rsidP="00C40450">
            <w:pPr>
              <w:rPr>
                <w:sz w:val="24"/>
                <w:szCs w:val="24"/>
              </w:rPr>
            </w:pPr>
            <w:r w:rsidRPr="00C40450">
              <w:rPr>
                <w:sz w:val="24"/>
                <w:szCs w:val="24"/>
              </w:rPr>
              <w:t>18</w:t>
            </w:r>
          </w:p>
        </w:tc>
      </w:tr>
      <w:tr w:rsidR="00FD3D54" w:rsidRPr="000D1F25" w:rsidTr="00FD3D54">
        <w:tc>
          <w:tcPr>
            <w:tcW w:w="6062" w:type="dxa"/>
          </w:tcPr>
          <w:p w:rsidR="00FD3D54" w:rsidRPr="000D1F25" w:rsidRDefault="00FD3D54" w:rsidP="00074370">
            <w:pPr>
              <w:pStyle w:val="2"/>
              <w:ind w:firstLine="0"/>
              <w:jc w:val="left"/>
              <w:rPr>
                <w:b/>
                <w:sz w:val="20"/>
              </w:rPr>
            </w:pPr>
            <w:r w:rsidRPr="000D1F25">
              <w:rPr>
                <w:sz w:val="20"/>
              </w:rPr>
              <w:t>Прочие</w:t>
            </w:r>
          </w:p>
        </w:tc>
        <w:tc>
          <w:tcPr>
            <w:tcW w:w="4111" w:type="dxa"/>
          </w:tcPr>
          <w:p w:rsidR="00FD3D54" w:rsidRPr="00C40450" w:rsidRDefault="00FD3D54" w:rsidP="00C40450">
            <w:pPr>
              <w:rPr>
                <w:sz w:val="24"/>
                <w:szCs w:val="24"/>
              </w:rPr>
            </w:pPr>
            <w:r w:rsidRPr="00C40450">
              <w:rPr>
                <w:sz w:val="24"/>
                <w:szCs w:val="24"/>
              </w:rPr>
              <w:t>50</w:t>
            </w:r>
          </w:p>
        </w:tc>
      </w:tr>
    </w:tbl>
    <w:p w:rsidR="002425C4" w:rsidRPr="000D1F25" w:rsidRDefault="002425C4" w:rsidP="00531FAB">
      <w:pPr>
        <w:pStyle w:val="2"/>
        <w:ind w:firstLine="0"/>
        <w:rPr>
          <w:sz w:val="20"/>
        </w:rPr>
      </w:pPr>
    </w:p>
    <w:p w:rsidR="00074370" w:rsidRPr="000D1F25" w:rsidRDefault="00D013E3" w:rsidP="00531FAB">
      <w:pPr>
        <w:pStyle w:val="2"/>
        <w:ind w:firstLine="0"/>
        <w:rPr>
          <w:b/>
          <w:sz w:val="20"/>
        </w:rPr>
      </w:pPr>
      <w:r w:rsidRPr="000D1F25">
        <w:rPr>
          <w:b/>
          <w:sz w:val="20"/>
        </w:rPr>
        <w:t xml:space="preserve">УЗИ-исследования: </w:t>
      </w:r>
    </w:p>
    <w:tbl>
      <w:tblPr>
        <w:tblStyle w:val="a8"/>
        <w:tblW w:w="10173" w:type="dxa"/>
        <w:tblLook w:val="04A0" w:firstRow="1" w:lastRow="0" w:firstColumn="1" w:lastColumn="0" w:noHBand="0" w:noVBand="1"/>
      </w:tblPr>
      <w:tblGrid>
        <w:gridCol w:w="6062"/>
        <w:gridCol w:w="4111"/>
      </w:tblGrid>
      <w:tr w:rsidR="00FD3D54" w:rsidRPr="00C40450" w:rsidTr="00FD3D54">
        <w:tc>
          <w:tcPr>
            <w:tcW w:w="6062" w:type="dxa"/>
          </w:tcPr>
          <w:p w:rsidR="00FD3D54" w:rsidRPr="00C40450" w:rsidRDefault="00FD3D54" w:rsidP="004B6346">
            <w:pPr>
              <w:pStyle w:val="2"/>
              <w:ind w:firstLine="0"/>
              <w:jc w:val="center"/>
              <w:rPr>
                <w:b/>
                <w:sz w:val="20"/>
              </w:rPr>
            </w:pPr>
            <w:r w:rsidRPr="00C40450">
              <w:rPr>
                <w:b/>
                <w:sz w:val="20"/>
              </w:rPr>
              <w:t>Наименование исследований</w:t>
            </w:r>
          </w:p>
        </w:tc>
        <w:tc>
          <w:tcPr>
            <w:tcW w:w="4111" w:type="dxa"/>
          </w:tcPr>
          <w:p w:rsidR="00FD3D54" w:rsidRPr="00C40450" w:rsidRDefault="00FD3D54" w:rsidP="00195B7F">
            <w:pPr>
              <w:pStyle w:val="2"/>
              <w:ind w:firstLine="0"/>
              <w:jc w:val="center"/>
              <w:rPr>
                <w:b/>
                <w:sz w:val="20"/>
              </w:rPr>
            </w:pPr>
            <w:r w:rsidRPr="00C40450">
              <w:rPr>
                <w:b/>
                <w:sz w:val="20"/>
              </w:rPr>
              <w:t>9 месяцев 2022г.</w:t>
            </w:r>
          </w:p>
        </w:tc>
      </w:tr>
      <w:tr w:rsidR="00FD3D54" w:rsidRPr="00C40450" w:rsidTr="00FD3D54">
        <w:tc>
          <w:tcPr>
            <w:tcW w:w="6062" w:type="dxa"/>
          </w:tcPr>
          <w:p w:rsidR="00FD3D54" w:rsidRPr="00C40450" w:rsidRDefault="00FD3D54" w:rsidP="004B6346">
            <w:pPr>
              <w:pStyle w:val="2"/>
              <w:ind w:firstLine="0"/>
              <w:jc w:val="left"/>
              <w:rPr>
                <w:sz w:val="20"/>
              </w:rPr>
            </w:pPr>
            <w:r w:rsidRPr="00C40450">
              <w:rPr>
                <w:sz w:val="20"/>
              </w:rPr>
              <w:t>Всего исследований</w:t>
            </w:r>
          </w:p>
        </w:tc>
        <w:tc>
          <w:tcPr>
            <w:tcW w:w="4111" w:type="dxa"/>
          </w:tcPr>
          <w:p w:rsidR="00FD3D54" w:rsidRPr="00C40450" w:rsidRDefault="00FD3D54" w:rsidP="00C504BD">
            <w:pPr>
              <w:pStyle w:val="2"/>
              <w:ind w:firstLine="0"/>
              <w:jc w:val="center"/>
              <w:rPr>
                <w:sz w:val="20"/>
              </w:rPr>
            </w:pPr>
            <w:r w:rsidRPr="00C40450">
              <w:rPr>
                <w:b/>
                <w:sz w:val="20"/>
              </w:rPr>
              <w:t>6805</w:t>
            </w:r>
          </w:p>
        </w:tc>
      </w:tr>
      <w:tr w:rsidR="00FD3D54" w:rsidRPr="00C40450" w:rsidTr="00FD3D54">
        <w:tc>
          <w:tcPr>
            <w:tcW w:w="6062" w:type="dxa"/>
          </w:tcPr>
          <w:p w:rsidR="00FD3D54" w:rsidRPr="00C40450" w:rsidRDefault="00FD3D54" w:rsidP="00074370">
            <w:pPr>
              <w:pStyle w:val="2"/>
              <w:ind w:firstLine="0"/>
              <w:jc w:val="left"/>
              <w:rPr>
                <w:b/>
                <w:sz w:val="20"/>
              </w:rPr>
            </w:pPr>
            <w:r w:rsidRPr="00C40450">
              <w:rPr>
                <w:sz w:val="20"/>
              </w:rPr>
              <w:t>органов брюшной полости</w:t>
            </w:r>
          </w:p>
        </w:tc>
        <w:tc>
          <w:tcPr>
            <w:tcW w:w="4111" w:type="dxa"/>
          </w:tcPr>
          <w:p w:rsidR="00FD3D54" w:rsidRPr="00C40450" w:rsidRDefault="00FD3D54" w:rsidP="00C40450">
            <w:pPr>
              <w:jc w:val="center"/>
              <w:rPr>
                <w:b/>
              </w:rPr>
            </w:pPr>
            <w:r w:rsidRPr="00C40450">
              <w:rPr>
                <w:b/>
              </w:rPr>
              <w:t>3067</w:t>
            </w:r>
          </w:p>
        </w:tc>
      </w:tr>
      <w:tr w:rsidR="00FD3D54" w:rsidRPr="00C40450" w:rsidTr="00FD3D54">
        <w:tc>
          <w:tcPr>
            <w:tcW w:w="6062" w:type="dxa"/>
          </w:tcPr>
          <w:p w:rsidR="00FD3D54" w:rsidRPr="00C40450" w:rsidRDefault="00FD3D54" w:rsidP="004B6346">
            <w:pPr>
              <w:pStyle w:val="2"/>
              <w:ind w:firstLine="0"/>
              <w:jc w:val="left"/>
              <w:rPr>
                <w:b/>
                <w:sz w:val="20"/>
              </w:rPr>
            </w:pPr>
            <w:r w:rsidRPr="00C40450">
              <w:rPr>
                <w:sz w:val="20"/>
              </w:rPr>
              <w:t>Органов грудной клетки</w:t>
            </w:r>
          </w:p>
        </w:tc>
        <w:tc>
          <w:tcPr>
            <w:tcW w:w="4111" w:type="dxa"/>
          </w:tcPr>
          <w:p w:rsidR="00FD3D54" w:rsidRPr="00C40450" w:rsidRDefault="00FD3D54" w:rsidP="00C504BD">
            <w:pPr>
              <w:pStyle w:val="2"/>
              <w:ind w:firstLine="0"/>
              <w:jc w:val="center"/>
              <w:rPr>
                <w:sz w:val="20"/>
              </w:rPr>
            </w:pPr>
            <w:r w:rsidRPr="00C40450">
              <w:rPr>
                <w:b/>
                <w:sz w:val="20"/>
              </w:rPr>
              <w:t>1430</w:t>
            </w:r>
          </w:p>
        </w:tc>
      </w:tr>
      <w:tr w:rsidR="00FD3D54" w:rsidRPr="00C40450" w:rsidTr="00FD3D54">
        <w:tc>
          <w:tcPr>
            <w:tcW w:w="6062" w:type="dxa"/>
          </w:tcPr>
          <w:p w:rsidR="00FD3D54" w:rsidRPr="00C40450" w:rsidRDefault="00FD3D54" w:rsidP="00C40450">
            <w:r w:rsidRPr="00C40450">
              <w:t>УЗИ почек, мочевыводящих путей</w:t>
            </w:r>
          </w:p>
          <w:p w:rsidR="00FD3D54" w:rsidRPr="00C40450" w:rsidRDefault="00FD3D54" w:rsidP="00C40450">
            <w:pPr>
              <w:pStyle w:val="2"/>
              <w:ind w:firstLine="0"/>
              <w:jc w:val="left"/>
              <w:rPr>
                <w:sz w:val="20"/>
              </w:rPr>
            </w:pPr>
          </w:p>
        </w:tc>
        <w:tc>
          <w:tcPr>
            <w:tcW w:w="4111" w:type="dxa"/>
          </w:tcPr>
          <w:p w:rsidR="00FD3D54" w:rsidRPr="00C40450" w:rsidRDefault="00FD3D54" w:rsidP="00C504BD">
            <w:pPr>
              <w:pStyle w:val="2"/>
              <w:ind w:firstLine="0"/>
              <w:jc w:val="center"/>
              <w:rPr>
                <w:sz w:val="20"/>
              </w:rPr>
            </w:pPr>
            <w:r w:rsidRPr="00C40450">
              <w:rPr>
                <w:b/>
                <w:sz w:val="20"/>
              </w:rPr>
              <w:t>1284</w:t>
            </w:r>
          </w:p>
        </w:tc>
      </w:tr>
      <w:tr w:rsidR="00FD3D54" w:rsidRPr="00C40450" w:rsidTr="00FD3D54">
        <w:tc>
          <w:tcPr>
            <w:tcW w:w="6062" w:type="dxa"/>
          </w:tcPr>
          <w:p w:rsidR="00FD3D54" w:rsidRPr="00C40450" w:rsidRDefault="00FD3D54" w:rsidP="00C40450">
            <w:pPr>
              <w:pStyle w:val="2"/>
              <w:ind w:firstLine="0"/>
              <w:jc w:val="left"/>
              <w:rPr>
                <w:sz w:val="20"/>
              </w:rPr>
            </w:pPr>
            <w:r w:rsidRPr="00C40450">
              <w:rPr>
                <w:sz w:val="20"/>
              </w:rPr>
              <w:t>УЗИ ОМТ</w:t>
            </w:r>
          </w:p>
        </w:tc>
        <w:tc>
          <w:tcPr>
            <w:tcW w:w="4111" w:type="dxa"/>
          </w:tcPr>
          <w:p w:rsidR="00FD3D54" w:rsidRPr="00C40450" w:rsidRDefault="00FD3D54" w:rsidP="00C504BD">
            <w:pPr>
              <w:pStyle w:val="2"/>
              <w:ind w:firstLine="0"/>
              <w:jc w:val="center"/>
              <w:rPr>
                <w:sz w:val="20"/>
              </w:rPr>
            </w:pPr>
            <w:r w:rsidRPr="00C40450">
              <w:rPr>
                <w:b/>
                <w:sz w:val="20"/>
              </w:rPr>
              <w:t>31</w:t>
            </w:r>
          </w:p>
        </w:tc>
      </w:tr>
      <w:tr w:rsidR="00FD3D54" w:rsidRPr="00C40450" w:rsidTr="00FD3D54">
        <w:tc>
          <w:tcPr>
            <w:tcW w:w="6062" w:type="dxa"/>
          </w:tcPr>
          <w:p w:rsidR="00FD3D54" w:rsidRPr="00C40450" w:rsidRDefault="00FD3D54" w:rsidP="00C40450">
            <w:proofErr w:type="gramStart"/>
            <w:r w:rsidRPr="00C40450">
              <w:t>Сердечно-сосудистая</w:t>
            </w:r>
            <w:proofErr w:type="gramEnd"/>
            <w:r w:rsidRPr="00C40450">
              <w:t xml:space="preserve"> система:</w:t>
            </w:r>
          </w:p>
          <w:p w:rsidR="00FD3D54" w:rsidRPr="00C40450" w:rsidRDefault="00FD3D54" w:rsidP="00C40450">
            <w:r w:rsidRPr="00C40450">
              <w:t>1. Сосуды нижних конечностей</w:t>
            </w:r>
          </w:p>
          <w:p w:rsidR="00FD3D54" w:rsidRPr="00C40450" w:rsidRDefault="00FD3D54" w:rsidP="00C40450">
            <w:r w:rsidRPr="00C40450">
              <w:t>2. Сосуды верхних конечностей</w:t>
            </w:r>
          </w:p>
          <w:p w:rsidR="00FD3D54" w:rsidRPr="00C40450" w:rsidRDefault="00FD3D54" w:rsidP="00C40450">
            <w:r w:rsidRPr="00C40450">
              <w:t>3. Сосуды БЦА</w:t>
            </w:r>
          </w:p>
          <w:p w:rsidR="00FD3D54" w:rsidRPr="00C40450" w:rsidRDefault="00FD3D54" w:rsidP="00C40450">
            <w:r w:rsidRPr="00C40450">
              <w:t>4. Эхо-КГ</w:t>
            </w:r>
          </w:p>
        </w:tc>
        <w:tc>
          <w:tcPr>
            <w:tcW w:w="4111" w:type="dxa"/>
          </w:tcPr>
          <w:p w:rsidR="00FD3D54" w:rsidRPr="00C40450" w:rsidRDefault="00FD3D54" w:rsidP="00C40450">
            <w:pPr>
              <w:jc w:val="center"/>
              <w:rPr>
                <w:b/>
              </w:rPr>
            </w:pPr>
            <w:r w:rsidRPr="00C40450">
              <w:rPr>
                <w:b/>
              </w:rPr>
              <w:t>451</w:t>
            </w:r>
          </w:p>
          <w:p w:rsidR="00FD3D54" w:rsidRPr="00C40450" w:rsidRDefault="00FD3D54" w:rsidP="00C40450">
            <w:pPr>
              <w:jc w:val="center"/>
              <w:rPr>
                <w:b/>
              </w:rPr>
            </w:pPr>
          </w:p>
          <w:p w:rsidR="00FD3D54" w:rsidRPr="00C40450" w:rsidRDefault="00FD3D54" w:rsidP="00C40450">
            <w:pPr>
              <w:jc w:val="center"/>
              <w:rPr>
                <w:b/>
              </w:rPr>
            </w:pPr>
            <w:r w:rsidRPr="00C40450">
              <w:rPr>
                <w:b/>
              </w:rPr>
              <w:t>13</w:t>
            </w:r>
          </w:p>
          <w:p w:rsidR="00FD3D54" w:rsidRPr="00C40450" w:rsidRDefault="00FD3D54" w:rsidP="00C40450">
            <w:pPr>
              <w:jc w:val="center"/>
              <w:rPr>
                <w:b/>
              </w:rPr>
            </w:pPr>
          </w:p>
          <w:p w:rsidR="00FD3D54" w:rsidRPr="00C40450" w:rsidRDefault="00FD3D54" w:rsidP="00C40450">
            <w:pPr>
              <w:jc w:val="center"/>
              <w:rPr>
                <w:b/>
              </w:rPr>
            </w:pPr>
            <w:r w:rsidRPr="00C40450">
              <w:rPr>
                <w:b/>
              </w:rPr>
              <w:t>2</w:t>
            </w:r>
          </w:p>
          <w:p w:rsidR="00FD3D54" w:rsidRPr="00C40450" w:rsidRDefault="00FD3D54" w:rsidP="00C40450">
            <w:pPr>
              <w:jc w:val="center"/>
              <w:rPr>
                <w:b/>
              </w:rPr>
            </w:pPr>
          </w:p>
          <w:p w:rsidR="00FD3D54" w:rsidRPr="00C40450" w:rsidRDefault="00FD3D54" w:rsidP="00C40450">
            <w:pPr>
              <w:pStyle w:val="2"/>
              <w:ind w:firstLine="0"/>
              <w:jc w:val="center"/>
              <w:rPr>
                <w:sz w:val="20"/>
              </w:rPr>
            </w:pPr>
            <w:r w:rsidRPr="00C40450">
              <w:rPr>
                <w:b/>
                <w:sz w:val="20"/>
              </w:rPr>
              <w:t>493</w:t>
            </w:r>
          </w:p>
        </w:tc>
      </w:tr>
      <w:tr w:rsidR="00FD3D54" w:rsidRPr="00C40450" w:rsidTr="00FD3D54">
        <w:tc>
          <w:tcPr>
            <w:tcW w:w="6062" w:type="dxa"/>
          </w:tcPr>
          <w:p w:rsidR="00FD3D54" w:rsidRPr="00C40450" w:rsidRDefault="00FD3D54" w:rsidP="00C40450">
            <w:pPr>
              <w:pStyle w:val="2"/>
              <w:ind w:firstLine="0"/>
              <w:jc w:val="left"/>
              <w:rPr>
                <w:sz w:val="20"/>
              </w:rPr>
            </w:pPr>
            <w:r w:rsidRPr="00C40450">
              <w:rPr>
                <w:sz w:val="20"/>
              </w:rPr>
              <w:t>Предстательная железа</w:t>
            </w:r>
          </w:p>
        </w:tc>
        <w:tc>
          <w:tcPr>
            <w:tcW w:w="4111" w:type="dxa"/>
          </w:tcPr>
          <w:p w:rsidR="00FD3D54" w:rsidRPr="00C40450" w:rsidRDefault="00FD3D54" w:rsidP="00C504BD">
            <w:pPr>
              <w:pStyle w:val="2"/>
              <w:ind w:firstLine="0"/>
              <w:jc w:val="center"/>
              <w:rPr>
                <w:sz w:val="20"/>
              </w:rPr>
            </w:pPr>
            <w:r w:rsidRPr="00C40450">
              <w:rPr>
                <w:b/>
                <w:sz w:val="20"/>
              </w:rPr>
              <w:t>7</w:t>
            </w:r>
          </w:p>
        </w:tc>
      </w:tr>
      <w:tr w:rsidR="00FD3D54" w:rsidRPr="00C40450" w:rsidTr="00FD3D54">
        <w:tc>
          <w:tcPr>
            <w:tcW w:w="6062" w:type="dxa"/>
          </w:tcPr>
          <w:p w:rsidR="00FD3D54" w:rsidRPr="00C40450" w:rsidRDefault="00FD3D54" w:rsidP="00C40450">
            <w:pPr>
              <w:pStyle w:val="2"/>
              <w:ind w:firstLine="0"/>
              <w:jc w:val="left"/>
              <w:rPr>
                <w:sz w:val="20"/>
              </w:rPr>
            </w:pPr>
            <w:r w:rsidRPr="00C40450">
              <w:rPr>
                <w:sz w:val="20"/>
              </w:rPr>
              <w:t>Щитовидная железа</w:t>
            </w:r>
          </w:p>
        </w:tc>
        <w:tc>
          <w:tcPr>
            <w:tcW w:w="4111" w:type="dxa"/>
          </w:tcPr>
          <w:p w:rsidR="00FD3D54" w:rsidRPr="00C40450" w:rsidRDefault="00FD3D54" w:rsidP="00C504BD">
            <w:pPr>
              <w:pStyle w:val="2"/>
              <w:ind w:firstLine="0"/>
              <w:jc w:val="center"/>
              <w:rPr>
                <w:sz w:val="20"/>
              </w:rPr>
            </w:pPr>
            <w:r w:rsidRPr="00C40450">
              <w:rPr>
                <w:sz w:val="20"/>
              </w:rPr>
              <w:t>11</w:t>
            </w:r>
          </w:p>
        </w:tc>
      </w:tr>
      <w:tr w:rsidR="00FD3D54" w:rsidRPr="00C40450" w:rsidTr="00FD3D54">
        <w:tc>
          <w:tcPr>
            <w:tcW w:w="6062" w:type="dxa"/>
          </w:tcPr>
          <w:p w:rsidR="00FD3D54" w:rsidRPr="00C40450" w:rsidRDefault="00FD3D54" w:rsidP="00C40450">
            <w:pPr>
              <w:pStyle w:val="2"/>
              <w:ind w:firstLine="0"/>
              <w:jc w:val="left"/>
              <w:rPr>
                <w:sz w:val="20"/>
              </w:rPr>
            </w:pPr>
            <w:r w:rsidRPr="00C40450">
              <w:rPr>
                <w:sz w:val="20"/>
              </w:rPr>
              <w:t>Мягкие ткани, л/</w:t>
            </w:r>
            <w:proofErr w:type="spellStart"/>
            <w:proofErr w:type="gramStart"/>
            <w:r w:rsidRPr="00C40450">
              <w:rPr>
                <w:sz w:val="20"/>
              </w:rPr>
              <w:t>у</w:t>
            </w:r>
            <w:proofErr w:type="gramEnd"/>
            <w:r w:rsidRPr="00C40450">
              <w:rPr>
                <w:sz w:val="20"/>
              </w:rPr>
              <w:t>+плечевой</w:t>
            </w:r>
            <w:proofErr w:type="spellEnd"/>
            <w:r w:rsidRPr="00C40450">
              <w:rPr>
                <w:sz w:val="20"/>
              </w:rPr>
              <w:t xml:space="preserve"> сустав</w:t>
            </w:r>
          </w:p>
        </w:tc>
        <w:tc>
          <w:tcPr>
            <w:tcW w:w="4111" w:type="dxa"/>
          </w:tcPr>
          <w:p w:rsidR="00FD3D54" w:rsidRPr="00C40450" w:rsidRDefault="00FD3D54" w:rsidP="00C504BD">
            <w:pPr>
              <w:pStyle w:val="2"/>
              <w:ind w:firstLine="0"/>
              <w:jc w:val="center"/>
              <w:rPr>
                <w:sz w:val="20"/>
              </w:rPr>
            </w:pPr>
            <w:r w:rsidRPr="00C40450">
              <w:rPr>
                <w:sz w:val="20"/>
              </w:rPr>
              <w:t>13</w:t>
            </w:r>
          </w:p>
        </w:tc>
      </w:tr>
      <w:tr w:rsidR="00FD3D54" w:rsidRPr="00C40450" w:rsidTr="00FD3D54">
        <w:tc>
          <w:tcPr>
            <w:tcW w:w="6062" w:type="dxa"/>
          </w:tcPr>
          <w:p w:rsidR="00FD3D54" w:rsidRPr="00C40450" w:rsidRDefault="00FD3D54" w:rsidP="00C40450">
            <w:pPr>
              <w:pStyle w:val="2"/>
              <w:ind w:firstLine="0"/>
              <w:jc w:val="left"/>
              <w:rPr>
                <w:sz w:val="20"/>
              </w:rPr>
            </w:pPr>
            <w:r w:rsidRPr="00C40450">
              <w:rPr>
                <w:sz w:val="20"/>
              </w:rPr>
              <w:t>НСГ</w:t>
            </w:r>
          </w:p>
        </w:tc>
        <w:tc>
          <w:tcPr>
            <w:tcW w:w="4111" w:type="dxa"/>
          </w:tcPr>
          <w:p w:rsidR="00FD3D54" w:rsidRPr="00C40450" w:rsidRDefault="00FD3D54" w:rsidP="00C504BD">
            <w:pPr>
              <w:pStyle w:val="2"/>
              <w:ind w:firstLine="0"/>
              <w:jc w:val="center"/>
              <w:rPr>
                <w:sz w:val="20"/>
              </w:rPr>
            </w:pPr>
            <w:r w:rsidRPr="00C40450">
              <w:rPr>
                <w:sz w:val="20"/>
              </w:rPr>
              <w:t>2</w:t>
            </w:r>
          </w:p>
        </w:tc>
      </w:tr>
    </w:tbl>
    <w:p w:rsidR="002425C4" w:rsidRPr="00C40450" w:rsidRDefault="002425C4" w:rsidP="00531FAB">
      <w:pPr>
        <w:pStyle w:val="2"/>
        <w:ind w:firstLine="0"/>
        <w:rPr>
          <w:color w:val="000000"/>
          <w:sz w:val="20"/>
        </w:rPr>
      </w:pPr>
    </w:p>
    <w:p w:rsidR="009C272E" w:rsidRPr="000D1F25" w:rsidRDefault="009C272E" w:rsidP="00531FAB">
      <w:pPr>
        <w:pStyle w:val="2"/>
        <w:ind w:firstLine="0"/>
        <w:rPr>
          <w:b/>
          <w:color w:val="000000"/>
          <w:sz w:val="20"/>
        </w:rPr>
      </w:pPr>
      <w:r w:rsidRPr="000D1F25">
        <w:rPr>
          <w:b/>
          <w:color w:val="000000"/>
          <w:sz w:val="20"/>
        </w:rPr>
        <w:t>Компьютерная томография</w:t>
      </w:r>
    </w:p>
    <w:tbl>
      <w:tblPr>
        <w:tblStyle w:val="a8"/>
        <w:tblW w:w="0" w:type="auto"/>
        <w:tblLook w:val="04A0" w:firstRow="1" w:lastRow="0" w:firstColumn="1" w:lastColumn="0" w:noHBand="0" w:noVBand="1"/>
      </w:tblPr>
      <w:tblGrid>
        <w:gridCol w:w="2660"/>
        <w:gridCol w:w="3827"/>
        <w:gridCol w:w="3650"/>
      </w:tblGrid>
      <w:tr w:rsidR="00195B7F" w:rsidRPr="000D1F25" w:rsidTr="00626C82">
        <w:tc>
          <w:tcPr>
            <w:tcW w:w="2660" w:type="dxa"/>
          </w:tcPr>
          <w:p w:rsidR="00195B7F" w:rsidRPr="00C40450" w:rsidRDefault="00195B7F" w:rsidP="00531FAB">
            <w:pPr>
              <w:pStyle w:val="2"/>
              <w:ind w:firstLine="0"/>
              <w:rPr>
                <w:color w:val="000000"/>
                <w:sz w:val="20"/>
              </w:rPr>
            </w:pPr>
          </w:p>
        </w:tc>
        <w:tc>
          <w:tcPr>
            <w:tcW w:w="3827" w:type="dxa"/>
          </w:tcPr>
          <w:p w:rsidR="00195B7F" w:rsidRPr="00C40450" w:rsidRDefault="00785BA1" w:rsidP="00195B7F">
            <w:pPr>
              <w:pStyle w:val="2"/>
              <w:ind w:firstLine="0"/>
              <w:jc w:val="center"/>
              <w:rPr>
                <w:b/>
                <w:sz w:val="20"/>
              </w:rPr>
            </w:pPr>
            <w:r w:rsidRPr="00C40450">
              <w:rPr>
                <w:b/>
                <w:sz w:val="20"/>
              </w:rPr>
              <w:t>9 месяцев 2021г.</w:t>
            </w:r>
          </w:p>
        </w:tc>
        <w:tc>
          <w:tcPr>
            <w:tcW w:w="3650" w:type="dxa"/>
          </w:tcPr>
          <w:p w:rsidR="00195B7F" w:rsidRPr="00C40450" w:rsidRDefault="00785BA1" w:rsidP="00195B7F">
            <w:pPr>
              <w:pStyle w:val="2"/>
              <w:ind w:firstLine="0"/>
              <w:jc w:val="center"/>
              <w:rPr>
                <w:b/>
                <w:sz w:val="20"/>
              </w:rPr>
            </w:pPr>
            <w:r w:rsidRPr="00C40450">
              <w:rPr>
                <w:b/>
                <w:sz w:val="20"/>
              </w:rPr>
              <w:t>9 месяцев 2022г.</w:t>
            </w:r>
          </w:p>
        </w:tc>
      </w:tr>
      <w:tr w:rsidR="00C40450" w:rsidRPr="000D1F25" w:rsidTr="00626C82">
        <w:tc>
          <w:tcPr>
            <w:tcW w:w="2660" w:type="dxa"/>
          </w:tcPr>
          <w:p w:rsidR="00C40450" w:rsidRPr="00C40450" w:rsidRDefault="00C40450" w:rsidP="00531FAB">
            <w:pPr>
              <w:pStyle w:val="2"/>
              <w:ind w:firstLine="0"/>
              <w:rPr>
                <w:color w:val="000000"/>
                <w:sz w:val="20"/>
              </w:rPr>
            </w:pPr>
            <w:r w:rsidRPr="00C40450">
              <w:rPr>
                <w:color w:val="000000"/>
                <w:sz w:val="20"/>
              </w:rPr>
              <w:t>Всего исследований</w:t>
            </w:r>
          </w:p>
        </w:tc>
        <w:tc>
          <w:tcPr>
            <w:tcW w:w="3827" w:type="dxa"/>
          </w:tcPr>
          <w:p w:rsidR="00C40450" w:rsidRPr="00C40450" w:rsidRDefault="00C40450" w:rsidP="009C272E">
            <w:pPr>
              <w:pStyle w:val="2"/>
              <w:ind w:firstLine="0"/>
              <w:jc w:val="center"/>
              <w:rPr>
                <w:color w:val="000000"/>
                <w:sz w:val="20"/>
              </w:rPr>
            </w:pPr>
            <w:r w:rsidRPr="00C40450">
              <w:rPr>
                <w:color w:val="000000"/>
                <w:sz w:val="20"/>
              </w:rPr>
              <w:t>9482</w:t>
            </w:r>
          </w:p>
        </w:tc>
        <w:tc>
          <w:tcPr>
            <w:tcW w:w="3650" w:type="dxa"/>
          </w:tcPr>
          <w:p w:rsidR="00C40450" w:rsidRPr="00C40450" w:rsidRDefault="00C40450" w:rsidP="00C40450">
            <w:pPr>
              <w:jc w:val="center"/>
              <w:rPr>
                <w:lang w:eastAsia="en-US"/>
              </w:rPr>
            </w:pPr>
            <w:r w:rsidRPr="00C40450">
              <w:t>5113</w:t>
            </w:r>
          </w:p>
        </w:tc>
      </w:tr>
      <w:tr w:rsidR="00C40450" w:rsidRPr="000D1F25" w:rsidTr="00626C82">
        <w:tc>
          <w:tcPr>
            <w:tcW w:w="2660" w:type="dxa"/>
          </w:tcPr>
          <w:p w:rsidR="00C40450" w:rsidRPr="00C40450" w:rsidRDefault="00C40450" w:rsidP="00531FAB">
            <w:pPr>
              <w:pStyle w:val="2"/>
              <w:ind w:firstLine="0"/>
              <w:rPr>
                <w:color w:val="000000"/>
                <w:sz w:val="20"/>
              </w:rPr>
            </w:pPr>
            <w:r w:rsidRPr="00C40450">
              <w:rPr>
                <w:sz w:val="20"/>
              </w:rPr>
              <w:t>Из них с контрастным усилением</w:t>
            </w:r>
          </w:p>
        </w:tc>
        <w:tc>
          <w:tcPr>
            <w:tcW w:w="3827" w:type="dxa"/>
          </w:tcPr>
          <w:p w:rsidR="00C40450" w:rsidRPr="00C40450" w:rsidRDefault="00C40450" w:rsidP="009C272E">
            <w:pPr>
              <w:pStyle w:val="2"/>
              <w:ind w:firstLine="0"/>
              <w:jc w:val="center"/>
              <w:rPr>
                <w:color w:val="000000"/>
                <w:sz w:val="20"/>
              </w:rPr>
            </w:pPr>
          </w:p>
        </w:tc>
        <w:tc>
          <w:tcPr>
            <w:tcW w:w="3650" w:type="dxa"/>
          </w:tcPr>
          <w:p w:rsidR="00C40450" w:rsidRPr="00C40450" w:rsidRDefault="00C40450" w:rsidP="00C40450">
            <w:pPr>
              <w:jc w:val="center"/>
              <w:rPr>
                <w:lang w:eastAsia="en-US"/>
              </w:rPr>
            </w:pPr>
            <w:r w:rsidRPr="00C40450">
              <w:t>198</w:t>
            </w:r>
          </w:p>
        </w:tc>
      </w:tr>
      <w:tr w:rsidR="00C40450" w:rsidRPr="000D1F25" w:rsidTr="00626C82">
        <w:tc>
          <w:tcPr>
            <w:tcW w:w="2660" w:type="dxa"/>
          </w:tcPr>
          <w:p w:rsidR="00C40450" w:rsidRPr="00C40450" w:rsidRDefault="00C40450" w:rsidP="00531FAB">
            <w:pPr>
              <w:pStyle w:val="2"/>
              <w:ind w:firstLine="0"/>
              <w:rPr>
                <w:color w:val="000000"/>
                <w:sz w:val="20"/>
              </w:rPr>
            </w:pPr>
            <w:r w:rsidRPr="00C40450">
              <w:rPr>
                <w:color w:val="000000"/>
                <w:sz w:val="20"/>
              </w:rPr>
              <w:t>Органов грудной клетки</w:t>
            </w:r>
          </w:p>
        </w:tc>
        <w:tc>
          <w:tcPr>
            <w:tcW w:w="3827" w:type="dxa"/>
          </w:tcPr>
          <w:p w:rsidR="00C40450" w:rsidRPr="00C40450" w:rsidRDefault="00C40450" w:rsidP="00C40450">
            <w:pPr>
              <w:pStyle w:val="2"/>
              <w:jc w:val="center"/>
              <w:rPr>
                <w:color w:val="000000"/>
                <w:sz w:val="20"/>
              </w:rPr>
            </w:pPr>
            <w:r w:rsidRPr="00C40450">
              <w:rPr>
                <w:color w:val="000000"/>
                <w:sz w:val="20"/>
              </w:rPr>
              <w:t>9348</w:t>
            </w:r>
          </w:p>
        </w:tc>
        <w:tc>
          <w:tcPr>
            <w:tcW w:w="3650" w:type="dxa"/>
          </w:tcPr>
          <w:p w:rsidR="00C40450" w:rsidRPr="00C40450" w:rsidRDefault="00C40450" w:rsidP="00C40450">
            <w:pPr>
              <w:jc w:val="center"/>
              <w:rPr>
                <w:lang w:eastAsia="en-US"/>
              </w:rPr>
            </w:pPr>
            <w:r w:rsidRPr="00C40450">
              <w:t>4839</w:t>
            </w:r>
          </w:p>
        </w:tc>
      </w:tr>
      <w:tr w:rsidR="00C40450" w:rsidRPr="000D1F25" w:rsidTr="00626C82">
        <w:tc>
          <w:tcPr>
            <w:tcW w:w="2660" w:type="dxa"/>
          </w:tcPr>
          <w:p w:rsidR="00C40450" w:rsidRPr="00C40450" w:rsidRDefault="00C40450" w:rsidP="00531FAB">
            <w:pPr>
              <w:pStyle w:val="2"/>
              <w:ind w:firstLine="0"/>
              <w:rPr>
                <w:color w:val="000000"/>
                <w:sz w:val="20"/>
              </w:rPr>
            </w:pPr>
            <w:r w:rsidRPr="00C40450">
              <w:rPr>
                <w:color w:val="000000"/>
                <w:sz w:val="20"/>
              </w:rPr>
              <w:t>Головного мозга</w:t>
            </w:r>
          </w:p>
        </w:tc>
        <w:tc>
          <w:tcPr>
            <w:tcW w:w="3827" w:type="dxa"/>
          </w:tcPr>
          <w:p w:rsidR="00C40450" w:rsidRPr="00C40450" w:rsidRDefault="00C40450" w:rsidP="00C40450">
            <w:pPr>
              <w:pStyle w:val="2"/>
              <w:jc w:val="center"/>
              <w:rPr>
                <w:color w:val="000000"/>
                <w:sz w:val="20"/>
              </w:rPr>
            </w:pPr>
            <w:r w:rsidRPr="00C40450">
              <w:rPr>
                <w:color w:val="000000"/>
                <w:sz w:val="20"/>
              </w:rPr>
              <w:t>70</w:t>
            </w:r>
          </w:p>
        </w:tc>
        <w:tc>
          <w:tcPr>
            <w:tcW w:w="3650" w:type="dxa"/>
          </w:tcPr>
          <w:p w:rsidR="00C40450" w:rsidRPr="00C40450" w:rsidRDefault="00C40450" w:rsidP="00C40450">
            <w:pPr>
              <w:jc w:val="center"/>
              <w:rPr>
                <w:lang w:eastAsia="en-US"/>
              </w:rPr>
            </w:pPr>
            <w:r w:rsidRPr="00C40450">
              <w:t>148</w:t>
            </w:r>
          </w:p>
        </w:tc>
      </w:tr>
      <w:tr w:rsidR="00C40450" w:rsidRPr="000D1F25" w:rsidTr="00626C82">
        <w:tc>
          <w:tcPr>
            <w:tcW w:w="2660" w:type="dxa"/>
          </w:tcPr>
          <w:p w:rsidR="00C40450" w:rsidRPr="00C40450" w:rsidRDefault="00C40450" w:rsidP="00531FAB">
            <w:pPr>
              <w:pStyle w:val="2"/>
              <w:ind w:firstLine="0"/>
              <w:rPr>
                <w:color w:val="000000"/>
                <w:sz w:val="20"/>
              </w:rPr>
            </w:pPr>
            <w:r w:rsidRPr="00C40450">
              <w:rPr>
                <w:color w:val="000000"/>
                <w:sz w:val="20"/>
              </w:rPr>
              <w:t>Органов брюшной полости</w:t>
            </w:r>
          </w:p>
        </w:tc>
        <w:tc>
          <w:tcPr>
            <w:tcW w:w="3827" w:type="dxa"/>
          </w:tcPr>
          <w:p w:rsidR="00C40450" w:rsidRPr="00C40450" w:rsidRDefault="00C40450" w:rsidP="00C40450">
            <w:pPr>
              <w:pStyle w:val="2"/>
              <w:jc w:val="center"/>
              <w:rPr>
                <w:color w:val="000000"/>
                <w:sz w:val="20"/>
              </w:rPr>
            </w:pPr>
            <w:r w:rsidRPr="00C40450">
              <w:rPr>
                <w:color w:val="000000"/>
                <w:sz w:val="20"/>
              </w:rPr>
              <w:t>30</w:t>
            </w:r>
          </w:p>
        </w:tc>
        <w:tc>
          <w:tcPr>
            <w:tcW w:w="3650" w:type="dxa"/>
          </w:tcPr>
          <w:p w:rsidR="00C40450" w:rsidRPr="00C40450" w:rsidRDefault="00C40450" w:rsidP="00C40450">
            <w:pPr>
              <w:jc w:val="center"/>
              <w:rPr>
                <w:lang w:eastAsia="en-US"/>
              </w:rPr>
            </w:pPr>
            <w:r w:rsidRPr="00C40450">
              <w:t>69</w:t>
            </w:r>
          </w:p>
        </w:tc>
      </w:tr>
      <w:tr w:rsidR="00C40450" w:rsidRPr="000D1F25" w:rsidTr="00626C82">
        <w:tc>
          <w:tcPr>
            <w:tcW w:w="2660" w:type="dxa"/>
          </w:tcPr>
          <w:p w:rsidR="00C40450" w:rsidRPr="00C40450" w:rsidRDefault="00C40450" w:rsidP="00531FAB">
            <w:pPr>
              <w:pStyle w:val="2"/>
              <w:ind w:firstLine="0"/>
              <w:rPr>
                <w:color w:val="000000"/>
                <w:sz w:val="20"/>
              </w:rPr>
            </w:pPr>
            <w:r w:rsidRPr="00C40450">
              <w:rPr>
                <w:color w:val="000000"/>
                <w:sz w:val="20"/>
              </w:rPr>
              <w:t>Позвоночника</w:t>
            </w:r>
          </w:p>
        </w:tc>
        <w:tc>
          <w:tcPr>
            <w:tcW w:w="3827" w:type="dxa"/>
          </w:tcPr>
          <w:p w:rsidR="00C40450" w:rsidRPr="00C40450" w:rsidRDefault="00C40450" w:rsidP="00C40450">
            <w:pPr>
              <w:pStyle w:val="2"/>
              <w:jc w:val="center"/>
              <w:rPr>
                <w:color w:val="000000"/>
                <w:sz w:val="20"/>
              </w:rPr>
            </w:pPr>
            <w:r w:rsidRPr="00C40450">
              <w:rPr>
                <w:color w:val="000000"/>
                <w:sz w:val="20"/>
              </w:rPr>
              <w:t>34</w:t>
            </w:r>
          </w:p>
        </w:tc>
        <w:tc>
          <w:tcPr>
            <w:tcW w:w="3650" w:type="dxa"/>
          </w:tcPr>
          <w:p w:rsidR="00C40450" w:rsidRPr="00C40450" w:rsidRDefault="00C40450" w:rsidP="00C40450">
            <w:pPr>
              <w:jc w:val="center"/>
              <w:rPr>
                <w:lang w:eastAsia="en-US"/>
              </w:rPr>
            </w:pPr>
            <w:r w:rsidRPr="00C40450">
              <w:t>53</w:t>
            </w:r>
          </w:p>
        </w:tc>
      </w:tr>
    </w:tbl>
    <w:p w:rsidR="00C40450" w:rsidRPr="004363DB" w:rsidRDefault="00FD3D54" w:rsidP="00C40450">
      <w:pPr>
        <w:rPr>
          <w:b/>
          <w:color w:val="000000"/>
          <w:sz w:val="24"/>
          <w:szCs w:val="24"/>
          <w:shd w:val="clear" w:color="auto" w:fill="FFFFFF"/>
        </w:rPr>
      </w:pPr>
      <w:r>
        <w:rPr>
          <w:b/>
          <w:color w:val="000000"/>
          <w:sz w:val="24"/>
          <w:szCs w:val="24"/>
          <w:shd w:val="clear" w:color="auto" w:fill="FFFFFF"/>
        </w:rPr>
        <w:t>2022г.:</w:t>
      </w:r>
    </w:p>
    <w:p w:rsidR="00C40450" w:rsidRPr="00C40450" w:rsidRDefault="00C40450" w:rsidP="00C40450">
      <w:pPr>
        <w:pStyle w:val="a9"/>
        <w:numPr>
          <w:ilvl w:val="0"/>
          <w:numId w:val="19"/>
        </w:numPr>
        <w:spacing w:after="200" w:line="276" w:lineRule="auto"/>
        <w:contextualSpacing/>
        <w:rPr>
          <w:color w:val="000000"/>
          <w:sz w:val="24"/>
          <w:szCs w:val="24"/>
          <w:shd w:val="clear" w:color="auto" w:fill="FFFFFF"/>
        </w:rPr>
      </w:pPr>
      <w:r w:rsidRPr="00C40450">
        <w:rPr>
          <w:color w:val="000000"/>
          <w:sz w:val="24"/>
          <w:szCs w:val="24"/>
          <w:shd w:val="clear" w:color="auto" w:fill="FFFFFF"/>
        </w:rPr>
        <w:t>Выявленные вирусные пневмонии, всего: 1323;</w:t>
      </w:r>
    </w:p>
    <w:p w:rsidR="00C40450" w:rsidRPr="00C40450" w:rsidRDefault="00C40450" w:rsidP="00C40450">
      <w:pPr>
        <w:pStyle w:val="a9"/>
        <w:ind w:left="1080"/>
        <w:rPr>
          <w:color w:val="000000"/>
          <w:sz w:val="24"/>
          <w:szCs w:val="24"/>
          <w:shd w:val="clear" w:color="auto" w:fill="FFFFFF"/>
        </w:rPr>
      </w:pPr>
      <w:r w:rsidRPr="00C40450">
        <w:rPr>
          <w:color w:val="000000"/>
          <w:sz w:val="24"/>
          <w:szCs w:val="24"/>
          <w:shd w:val="clear" w:color="auto" w:fill="FFFFFF"/>
        </w:rPr>
        <w:t>КТ</w:t>
      </w:r>
      <w:proofErr w:type="gramStart"/>
      <w:r w:rsidRPr="00C40450">
        <w:rPr>
          <w:color w:val="000000"/>
          <w:sz w:val="24"/>
          <w:szCs w:val="24"/>
          <w:shd w:val="clear" w:color="auto" w:fill="FFFFFF"/>
        </w:rPr>
        <w:t>1</w:t>
      </w:r>
      <w:proofErr w:type="gramEnd"/>
      <w:r w:rsidRPr="00C40450">
        <w:rPr>
          <w:color w:val="000000"/>
          <w:sz w:val="24"/>
          <w:szCs w:val="24"/>
          <w:shd w:val="clear" w:color="auto" w:fill="FFFFFF"/>
        </w:rPr>
        <w:t>- 873,  КТ2-307;  КТ3-116;  КТ4- 19;</w:t>
      </w:r>
    </w:p>
    <w:p w:rsidR="00C40450" w:rsidRPr="00C40450" w:rsidRDefault="00C40450" w:rsidP="00C40450">
      <w:pPr>
        <w:pStyle w:val="a9"/>
        <w:ind w:left="1080"/>
        <w:rPr>
          <w:color w:val="000000"/>
          <w:sz w:val="24"/>
          <w:szCs w:val="24"/>
          <w:shd w:val="clear" w:color="auto" w:fill="FFFFFF"/>
        </w:rPr>
      </w:pPr>
      <w:r w:rsidRPr="00C40450">
        <w:rPr>
          <w:color w:val="000000"/>
          <w:sz w:val="24"/>
          <w:szCs w:val="24"/>
          <w:shd w:val="clear" w:color="auto" w:fill="FFFFFF"/>
        </w:rPr>
        <w:t>Из них впервые: 1070.</w:t>
      </w:r>
    </w:p>
    <w:p w:rsidR="00C40450" w:rsidRPr="00C40450" w:rsidRDefault="00C40450" w:rsidP="00C40450">
      <w:pPr>
        <w:pStyle w:val="a9"/>
        <w:numPr>
          <w:ilvl w:val="0"/>
          <w:numId w:val="19"/>
        </w:numPr>
        <w:spacing w:after="200" w:line="276" w:lineRule="auto"/>
        <w:contextualSpacing/>
        <w:rPr>
          <w:color w:val="000000"/>
          <w:sz w:val="24"/>
          <w:szCs w:val="24"/>
          <w:shd w:val="clear" w:color="auto" w:fill="FFFFFF"/>
        </w:rPr>
      </w:pPr>
      <w:r w:rsidRPr="00C40450">
        <w:rPr>
          <w:color w:val="000000"/>
          <w:sz w:val="24"/>
          <w:szCs w:val="24"/>
          <w:shd w:val="clear" w:color="auto" w:fill="FFFFFF"/>
        </w:rPr>
        <w:t>Другие патологии, всего: 2305.</w:t>
      </w:r>
    </w:p>
    <w:p w:rsidR="00C40450" w:rsidRPr="00C40450" w:rsidRDefault="00C40450" w:rsidP="00C40450">
      <w:pPr>
        <w:pStyle w:val="a9"/>
        <w:ind w:left="1080"/>
        <w:rPr>
          <w:color w:val="000000"/>
          <w:sz w:val="24"/>
          <w:szCs w:val="24"/>
          <w:shd w:val="clear" w:color="auto" w:fill="FFFFFF"/>
        </w:rPr>
      </w:pPr>
      <w:r w:rsidRPr="00C40450">
        <w:rPr>
          <w:color w:val="000000"/>
          <w:sz w:val="24"/>
          <w:szCs w:val="24"/>
          <w:shd w:val="clear" w:color="auto" w:fill="FFFFFF"/>
        </w:rPr>
        <w:t>Туберкулезные заболевания – 105.</w:t>
      </w:r>
    </w:p>
    <w:p w:rsidR="00C40450" w:rsidRPr="00C40450" w:rsidRDefault="00C40450" w:rsidP="00C40450">
      <w:pPr>
        <w:pStyle w:val="a9"/>
        <w:ind w:left="1080"/>
        <w:rPr>
          <w:color w:val="000000"/>
          <w:sz w:val="24"/>
          <w:szCs w:val="24"/>
          <w:shd w:val="clear" w:color="auto" w:fill="FFFFFF"/>
        </w:rPr>
      </w:pPr>
      <w:r w:rsidRPr="00C40450">
        <w:rPr>
          <w:color w:val="000000"/>
          <w:sz w:val="24"/>
          <w:szCs w:val="24"/>
          <w:shd w:val="clear" w:color="auto" w:fill="FFFFFF"/>
        </w:rPr>
        <w:t>Онкологические заболевания – 111.</w:t>
      </w:r>
    </w:p>
    <w:p w:rsidR="00C40450" w:rsidRPr="00C40450" w:rsidRDefault="00C40450" w:rsidP="00C40450">
      <w:pPr>
        <w:pStyle w:val="a9"/>
        <w:numPr>
          <w:ilvl w:val="0"/>
          <w:numId w:val="19"/>
        </w:numPr>
        <w:spacing w:after="200" w:line="276" w:lineRule="auto"/>
        <w:contextualSpacing/>
        <w:rPr>
          <w:color w:val="000000"/>
          <w:sz w:val="24"/>
          <w:szCs w:val="24"/>
          <w:shd w:val="clear" w:color="auto" w:fill="FFFFFF"/>
        </w:rPr>
      </w:pPr>
      <w:r w:rsidRPr="00C40450">
        <w:rPr>
          <w:color w:val="000000"/>
          <w:sz w:val="24"/>
          <w:szCs w:val="24"/>
          <w:shd w:val="clear" w:color="auto" w:fill="FFFFFF"/>
        </w:rPr>
        <w:t xml:space="preserve">Без патологических изменений: 1185.   </w:t>
      </w:r>
    </w:p>
    <w:p w:rsidR="004363DB" w:rsidRPr="004363DB" w:rsidRDefault="004363DB" w:rsidP="004363DB">
      <w:pPr>
        <w:pStyle w:val="af1"/>
        <w:shd w:val="clear" w:color="auto" w:fill="FFFFFF"/>
        <w:spacing w:before="0" w:beforeAutospacing="0" w:after="0"/>
        <w:jc w:val="both"/>
        <w:rPr>
          <w:color w:val="000000"/>
          <w:szCs w:val="24"/>
        </w:rPr>
      </w:pPr>
      <w:r w:rsidRPr="004363DB">
        <w:rPr>
          <w:b/>
          <w:color w:val="000000"/>
          <w:szCs w:val="24"/>
        </w:rPr>
        <w:t>2021г.</w:t>
      </w:r>
      <w:r w:rsidR="00FD3D54">
        <w:rPr>
          <w:b/>
          <w:color w:val="000000"/>
          <w:szCs w:val="24"/>
        </w:rPr>
        <w:t>:</w:t>
      </w:r>
      <w:r w:rsidRPr="004363DB">
        <w:rPr>
          <w:color w:val="000000"/>
          <w:szCs w:val="24"/>
        </w:rPr>
        <w:t xml:space="preserve"> </w:t>
      </w:r>
    </w:p>
    <w:p w:rsidR="004363DB" w:rsidRPr="004363DB" w:rsidRDefault="004363DB" w:rsidP="004363DB">
      <w:pPr>
        <w:pStyle w:val="af1"/>
        <w:shd w:val="clear" w:color="auto" w:fill="FFFFFF"/>
        <w:spacing w:before="0" w:beforeAutospacing="0" w:after="0"/>
        <w:jc w:val="both"/>
        <w:rPr>
          <w:rFonts w:eastAsia="Times New Roman"/>
          <w:color w:val="000000"/>
          <w:szCs w:val="24"/>
        </w:rPr>
      </w:pPr>
      <w:r w:rsidRPr="004363DB">
        <w:rPr>
          <w:rFonts w:eastAsia="Times New Roman"/>
          <w:color w:val="000000"/>
          <w:szCs w:val="24"/>
        </w:rPr>
        <w:t xml:space="preserve">КТ-0- 196 случая (5%)  </w:t>
      </w:r>
    </w:p>
    <w:p w:rsidR="004363DB" w:rsidRPr="004363DB" w:rsidRDefault="004363DB" w:rsidP="004363DB">
      <w:pPr>
        <w:pStyle w:val="af1"/>
        <w:shd w:val="clear" w:color="auto" w:fill="FFFFFF"/>
        <w:spacing w:before="0" w:beforeAutospacing="0" w:after="0"/>
        <w:jc w:val="both"/>
        <w:rPr>
          <w:rFonts w:eastAsia="Times New Roman"/>
          <w:color w:val="000000"/>
          <w:szCs w:val="24"/>
        </w:rPr>
      </w:pPr>
      <w:r w:rsidRPr="004363DB">
        <w:rPr>
          <w:rFonts w:eastAsia="Times New Roman"/>
          <w:color w:val="000000"/>
          <w:szCs w:val="24"/>
        </w:rPr>
        <w:t>КТ-1-25%- 2209 случаев  (53%)</w:t>
      </w:r>
    </w:p>
    <w:p w:rsidR="004363DB" w:rsidRPr="004363DB" w:rsidRDefault="004363DB" w:rsidP="004363DB">
      <w:pPr>
        <w:pStyle w:val="af1"/>
        <w:shd w:val="clear" w:color="auto" w:fill="FFFFFF"/>
        <w:spacing w:before="0" w:beforeAutospacing="0" w:after="0"/>
        <w:jc w:val="both"/>
        <w:rPr>
          <w:rFonts w:eastAsia="Times New Roman"/>
          <w:color w:val="000000"/>
          <w:szCs w:val="24"/>
        </w:rPr>
      </w:pPr>
      <w:r w:rsidRPr="004363DB">
        <w:rPr>
          <w:rFonts w:eastAsia="Times New Roman"/>
          <w:color w:val="000000"/>
          <w:szCs w:val="24"/>
        </w:rPr>
        <w:t>КТ-25-50%-162 случаев (32%)</w:t>
      </w:r>
    </w:p>
    <w:p w:rsidR="004363DB" w:rsidRPr="004363DB" w:rsidRDefault="004363DB" w:rsidP="004363DB">
      <w:pPr>
        <w:pStyle w:val="af1"/>
        <w:shd w:val="clear" w:color="auto" w:fill="FFFFFF"/>
        <w:spacing w:before="0" w:beforeAutospacing="0" w:after="0"/>
        <w:jc w:val="both"/>
        <w:rPr>
          <w:rFonts w:eastAsia="Times New Roman"/>
          <w:color w:val="000000"/>
          <w:szCs w:val="24"/>
        </w:rPr>
      </w:pPr>
      <w:r w:rsidRPr="004363DB">
        <w:rPr>
          <w:rFonts w:eastAsia="Times New Roman"/>
          <w:color w:val="000000"/>
          <w:szCs w:val="24"/>
        </w:rPr>
        <w:t>КТ- 50-75% -344 случай (9%)</w:t>
      </w:r>
    </w:p>
    <w:p w:rsidR="004363DB" w:rsidRPr="004363DB" w:rsidRDefault="004363DB" w:rsidP="004363DB">
      <w:pPr>
        <w:pStyle w:val="af1"/>
        <w:shd w:val="clear" w:color="auto" w:fill="FFFFFF"/>
        <w:spacing w:before="0" w:beforeAutospacing="0" w:after="0"/>
        <w:jc w:val="both"/>
        <w:rPr>
          <w:rFonts w:eastAsia="Times New Roman"/>
          <w:color w:val="000000"/>
          <w:szCs w:val="24"/>
        </w:rPr>
      </w:pPr>
      <w:r w:rsidRPr="004363DB">
        <w:rPr>
          <w:rFonts w:eastAsia="Times New Roman"/>
          <w:color w:val="000000"/>
          <w:szCs w:val="24"/>
        </w:rPr>
        <w:t>КТ-75-100%- 116 случаев  (3%)</w:t>
      </w:r>
    </w:p>
    <w:p w:rsidR="00C40450" w:rsidRDefault="00C40450" w:rsidP="00074370">
      <w:pPr>
        <w:pStyle w:val="2"/>
        <w:ind w:firstLine="0"/>
        <w:rPr>
          <w:b/>
          <w:color w:val="000000"/>
          <w:sz w:val="20"/>
        </w:rPr>
      </w:pPr>
    </w:p>
    <w:p w:rsidR="00C40450" w:rsidRDefault="00C40450" w:rsidP="00074370">
      <w:pPr>
        <w:pStyle w:val="2"/>
        <w:ind w:firstLine="0"/>
        <w:rPr>
          <w:b/>
          <w:color w:val="000000"/>
          <w:sz w:val="20"/>
        </w:rPr>
      </w:pPr>
    </w:p>
    <w:p w:rsidR="00074370" w:rsidRPr="000D1F25" w:rsidRDefault="00250188" w:rsidP="00074370">
      <w:pPr>
        <w:pStyle w:val="2"/>
        <w:ind w:firstLine="0"/>
        <w:rPr>
          <w:b/>
          <w:color w:val="000000"/>
          <w:sz w:val="20"/>
        </w:rPr>
      </w:pPr>
      <w:proofErr w:type="spellStart"/>
      <w:r w:rsidRPr="000D1F25">
        <w:rPr>
          <w:b/>
          <w:color w:val="000000"/>
          <w:sz w:val="20"/>
        </w:rPr>
        <w:t>Фиброэластомерия</w:t>
      </w:r>
      <w:proofErr w:type="spellEnd"/>
      <w:r w:rsidRPr="000D1F25">
        <w:rPr>
          <w:b/>
          <w:color w:val="000000"/>
          <w:sz w:val="20"/>
        </w:rPr>
        <w:t xml:space="preserve"> печени: </w:t>
      </w:r>
    </w:p>
    <w:tbl>
      <w:tblPr>
        <w:tblStyle w:val="a8"/>
        <w:tblW w:w="10173" w:type="dxa"/>
        <w:tblLook w:val="04A0" w:firstRow="1" w:lastRow="0" w:firstColumn="1" w:lastColumn="0" w:noHBand="0" w:noVBand="1"/>
      </w:tblPr>
      <w:tblGrid>
        <w:gridCol w:w="2559"/>
        <w:gridCol w:w="3928"/>
        <w:gridCol w:w="3686"/>
      </w:tblGrid>
      <w:tr w:rsidR="00195B7F" w:rsidRPr="000D1F25" w:rsidTr="00626C82">
        <w:tc>
          <w:tcPr>
            <w:tcW w:w="2559" w:type="dxa"/>
          </w:tcPr>
          <w:p w:rsidR="00195B7F" w:rsidRPr="000D1F25" w:rsidRDefault="00195B7F" w:rsidP="00074370">
            <w:pPr>
              <w:pStyle w:val="2"/>
              <w:ind w:firstLine="0"/>
              <w:jc w:val="center"/>
              <w:rPr>
                <w:b/>
                <w:sz w:val="20"/>
              </w:rPr>
            </w:pPr>
            <w:r w:rsidRPr="000D1F25">
              <w:rPr>
                <w:b/>
                <w:sz w:val="20"/>
              </w:rPr>
              <w:t>Исследований</w:t>
            </w:r>
          </w:p>
        </w:tc>
        <w:tc>
          <w:tcPr>
            <w:tcW w:w="3928" w:type="dxa"/>
          </w:tcPr>
          <w:p w:rsidR="00195B7F" w:rsidRPr="000D1F25" w:rsidRDefault="00785BA1" w:rsidP="00195B7F">
            <w:pPr>
              <w:pStyle w:val="2"/>
              <w:ind w:firstLine="0"/>
              <w:jc w:val="center"/>
              <w:rPr>
                <w:b/>
                <w:sz w:val="20"/>
              </w:rPr>
            </w:pPr>
            <w:r>
              <w:rPr>
                <w:b/>
                <w:sz w:val="20"/>
              </w:rPr>
              <w:t>9 месяцев</w:t>
            </w:r>
            <w:r w:rsidRPr="000D1F25">
              <w:rPr>
                <w:b/>
                <w:sz w:val="20"/>
              </w:rPr>
              <w:t xml:space="preserve"> 2021г.</w:t>
            </w:r>
          </w:p>
        </w:tc>
        <w:tc>
          <w:tcPr>
            <w:tcW w:w="3686" w:type="dxa"/>
          </w:tcPr>
          <w:p w:rsidR="00195B7F" w:rsidRPr="000D1F25" w:rsidRDefault="00785BA1" w:rsidP="00195B7F">
            <w:pPr>
              <w:pStyle w:val="2"/>
              <w:ind w:firstLine="0"/>
              <w:jc w:val="center"/>
              <w:rPr>
                <w:b/>
                <w:sz w:val="20"/>
              </w:rPr>
            </w:pPr>
            <w:r>
              <w:rPr>
                <w:b/>
                <w:sz w:val="20"/>
              </w:rPr>
              <w:t>9 месяцев</w:t>
            </w:r>
            <w:r w:rsidRPr="000D1F25">
              <w:rPr>
                <w:b/>
                <w:sz w:val="20"/>
              </w:rPr>
              <w:t xml:space="preserve"> 202</w:t>
            </w:r>
            <w:r>
              <w:rPr>
                <w:b/>
                <w:sz w:val="20"/>
              </w:rPr>
              <w:t>2</w:t>
            </w:r>
            <w:r w:rsidRPr="000D1F25">
              <w:rPr>
                <w:b/>
                <w:sz w:val="20"/>
              </w:rPr>
              <w:t>г.</w:t>
            </w:r>
          </w:p>
        </w:tc>
      </w:tr>
      <w:tr w:rsidR="00195B7F" w:rsidRPr="000D1F25" w:rsidTr="00626C82">
        <w:tc>
          <w:tcPr>
            <w:tcW w:w="2559" w:type="dxa"/>
          </w:tcPr>
          <w:p w:rsidR="00195B7F" w:rsidRPr="000D1F25" w:rsidRDefault="00195B7F" w:rsidP="004B6346">
            <w:pPr>
              <w:pStyle w:val="2"/>
              <w:ind w:firstLine="0"/>
              <w:jc w:val="left"/>
              <w:rPr>
                <w:sz w:val="20"/>
              </w:rPr>
            </w:pPr>
            <w:r w:rsidRPr="000D1F25">
              <w:rPr>
                <w:sz w:val="20"/>
              </w:rPr>
              <w:t>Всего исследований</w:t>
            </w:r>
          </w:p>
        </w:tc>
        <w:tc>
          <w:tcPr>
            <w:tcW w:w="3928" w:type="dxa"/>
          </w:tcPr>
          <w:p w:rsidR="00195B7F" w:rsidRPr="00B23B83" w:rsidRDefault="00B23B83" w:rsidP="00D51CB2">
            <w:pPr>
              <w:pStyle w:val="2"/>
              <w:ind w:firstLine="0"/>
              <w:jc w:val="center"/>
              <w:rPr>
                <w:sz w:val="20"/>
                <w:lang w:val="en-US"/>
              </w:rPr>
            </w:pPr>
            <w:r>
              <w:rPr>
                <w:sz w:val="20"/>
                <w:lang w:val="en-US"/>
              </w:rPr>
              <w:t>191</w:t>
            </w:r>
          </w:p>
        </w:tc>
        <w:tc>
          <w:tcPr>
            <w:tcW w:w="3686" w:type="dxa"/>
          </w:tcPr>
          <w:p w:rsidR="00195B7F" w:rsidRPr="000D1F25" w:rsidRDefault="00C40450" w:rsidP="00C504BD">
            <w:pPr>
              <w:pStyle w:val="2"/>
              <w:ind w:firstLine="0"/>
              <w:jc w:val="center"/>
              <w:rPr>
                <w:sz w:val="20"/>
              </w:rPr>
            </w:pPr>
            <w:r>
              <w:rPr>
                <w:sz w:val="20"/>
              </w:rPr>
              <w:t>506</w:t>
            </w:r>
          </w:p>
        </w:tc>
      </w:tr>
    </w:tbl>
    <w:p w:rsidR="00D960B8" w:rsidRPr="000D1F25" w:rsidRDefault="00D960B8" w:rsidP="00531FAB">
      <w:pPr>
        <w:pStyle w:val="2"/>
        <w:ind w:firstLine="0"/>
        <w:rPr>
          <w:b/>
          <w:sz w:val="20"/>
        </w:rPr>
      </w:pPr>
    </w:p>
    <w:p w:rsidR="00CB0881" w:rsidRPr="000D1F25" w:rsidRDefault="00CB0881" w:rsidP="00CB0881">
      <w:pPr>
        <w:spacing w:line="360" w:lineRule="auto"/>
        <w:jc w:val="both"/>
        <w:rPr>
          <w:b/>
        </w:rPr>
      </w:pPr>
      <w:r w:rsidRPr="000D1F25">
        <w:rPr>
          <w:b/>
        </w:rPr>
        <w:t>Эндоскопические исследования: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4395"/>
      </w:tblGrid>
      <w:tr w:rsidR="00CB0881" w:rsidRPr="000D1F25" w:rsidTr="00195B7F">
        <w:tc>
          <w:tcPr>
            <w:tcW w:w="5812" w:type="dxa"/>
            <w:shd w:val="clear" w:color="auto" w:fill="auto"/>
          </w:tcPr>
          <w:p w:rsidR="00CB0881" w:rsidRPr="000D1F25" w:rsidRDefault="00CB0881" w:rsidP="00CB0881">
            <w:pPr>
              <w:rPr>
                <w:b/>
              </w:rPr>
            </w:pPr>
            <w:r w:rsidRPr="000D1F25">
              <w:rPr>
                <w:b/>
              </w:rPr>
              <w:t>Исследование</w:t>
            </w:r>
          </w:p>
        </w:tc>
        <w:tc>
          <w:tcPr>
            <w:tcW w:w="4395" w:type="dxa"/>
          </w:tcPr>
          <w:p w:rsidR="00CB0881" w:rsidRPr="000D1F25" w:rsidRDefault="00785BA1" w:rsidP="00CB0881">
            <w:pPr>
              <w:jc w:val="center"/>
              <w:rPr>
                <w:b/>
              </w:rPr>
            </w:pPr>
            <w:r>
              <w:rPr>
                <w:b/>
              </w:rPr>
              <w:t>9 месяцев</w:t>
            </w:r>
            <w:r w:rsidRPr="000D1F25">
              <w:rPr>
                <w:b/>
              </w:rPr>
              <w:t xml:space="preserve"> 202</w:t>
            </w:r>
            <w:r>
              <w:rPr>
                <w:b/>
              </w:rPr>
              <w:t>2</w:t>
            </w:r>
            <w:r w:rsidRPr="000D1F25">
              <w:rPr>
                <w:b/>
              </w:rPr>
              <w:t>г.</w:t>
            </w:r>
          </w:p>
        </w:tc>
      </w:tr>
      <w:tr w:rsidR="00CB0881" w:rsidRPr="000D1F25" w:rsidTr="00195B7F">
        <w:tc>
          <w:tcPr>
            <w:tcW w:w="5812" w:type="dxa"/>
            <w:shd w:val="clear" w:color="auto" w:fill="auto"/>
          </w:tcPr>
          <w:p w:rsidR="00CB0881" w:rsidRPr="000D1F25" w:rsidRDefault="00CB0881" w:rsidP="00CB0881">
            <w:r w:rsidRPr="000D1F25">
              <w:t>Диагностическая ЭГДС</w:t>
            </w:r>
          </w:p>
        </w:tc>
        <w:tc>
          <w:tcPr>
            <w:tcW w:w="4395" w:type="dxa"/>
          </w:tcPr>
          <w:p w:rsidR="00CB0881" w:rsidRPr="000D1F25" w:rsidRDefault="00C40450" w:rsidP="00CB0881">
            <w:pPr>
              <w:jc w:val="center"/>
            </w:pPr>
            <w:r>
              <w:t>105</w:t>
            </w:r>
          </w:p>
        </w:tc>
      </w:tr>
      <w:tr w:rsidR="00CB0881" w:rsidRPr="000D1F25" w:rsidTr="00195B7F">
        <w:tc>
          <w:tcPr>
            <w:tcW w:w="5812" w:type="dxa"/>
            <w:shd w:val="clear" w:color="auto" w:fill="auto"/>
          </w:tcPr>
          <w:p w:rsidR="00CB0881" w:rsidRPr="000D1F25" w:rsidRDefault="00CB0881" w:rsidP="00CB0881">
            <w:r w:rsidRPr="000D1F25">
              <w:t>Бронхоскопия:</w:t>
            </w:r>
          </w:p>
        </w:tc>
        <w:tc>
          <w:tcPr>
            <w:tcW w:w="4395" w:type="dxa"/>
          </w:tcPr>
          <w:p w:rsidR="00CB0881" w:rsidRPr="000D1F25" w:rsidRDefault="00C40450" w:rsidP="00CB0881">
            <w:pPr>
              <w:jc w:val="center"/>
            </w:pPr>
            <w:r>
              <w:t>35</w:t>
            </w:r>
          </w:p>
        </w:tc>
      </w:tr>
      <w:tr w:rsidR="00CB0881" w:rsidRPr="000D1F25" w:rsidTr="00195B7F">
        <w:tc>
          <w:tcPr>
            <w:tcW w:w="5812" w:type="dxa"/>
            <w:shd w:val="clear" w:color="auto" w:fill="auto"/>
          </w:tcPr>
          <w:p w:rsidR="00CB0881" w:rsidRPr="000D1F25" w:rsidRDefault="00CB0881" w:rsidP="00CB0881">
            <w:r w:rsidRPr="000D1F25">
              <w:lastRenderedPageBreak/>
              <w:t xml:space="preserve">Диагностическая </w:t>
            </w:r>
            <w:proofErr w:type="spellStart"/>
            <w:r w:rsidRPr="000D1F25">
              <w:t>колоноскопия</w:t>
            </w:r>
            <w:proofErr w:type="spellEnd"/>
          </w:p>
        </w:tc>
        <w:tc>
          <w:tcPr>
            <w:tcW w:w="4395" w:type="dxa"/>
          </w:tcPr>
          <w:p w:rsidR="00CB0881" w:rsidRPr="000D1F25" w:rsidRDefault="00626C82" w:rsidP="00CB0881">
            <w:pPr>
              <w:jc w:val="center"/>
            </w:pPr>
            <w:r>
              <w:t>2</w:t>
            </w:r>
          </w:p>
        </w:tc>
      </w:tr>
      <w:tr w:rsidR="00CB0881" w:rsidRPr="000D1F25" w:rsidTr="00195B7F">
        <w:tc>
          <w:tcPr>
            <w:tcW w:w="5812" w:type="dxa"/>
            <w:shd w:val="clear" w:color="auto" w:fill="auto"/>
          </w:tcPr>
          <w:p w:rsidR="00CB0881" w:rsidRPr="000D1F25" w:rsidRDefault="00CB0881" w:rsidP="00CB0881">
            <w:pPr>
              <w:rPr>
                <w:b/>
              </w:rPr>
            </w:pPr>
            <w:r w:rsidRPr="000D1F25">
              <w:rPr>
                <w:b/>
              </w:rPr>
              <w:t>ИТОГО</w:t>
            </w:r>
          </w:p>
        </w:tc>
        <w:tc>
          <w:tcPr>
            <w:tcW w:w="4395" w:type="dxa"/>
          </w:tcPr>
          <w:p w:rsidR="00CB0881" w:rsidRPr="000D1F25" w:rsidRDefault="00C40450" w:rsidP="00CB0881">
            <w:pPr>
              <w:jc w:val="center"/>
              <w:rPr>
                <w:b/>
              </w:rPr>
            </w:pPr>
            <w:r>
              <w:rPr>
                <w:b/>
              </w:rPr>
              <w:t>142</w:t>
            </w:r>
          </w:p>
        </w:tc>
      </w:tr>
    </w:tbl>
    <w:p w:rsidR="00C40450" w:rsidRDefault="00C40450" w:rsidP="00074370">
      <w:pPr>
        <w:pStyle w:val="2"/>
        <w:ind w:firstLine="0"/>
        <w:rPr>
          <w:b/>
          <w:sz w:val="20"/>
        </w:rPr>
      </w:pPr>
    </w:p>
    <w:p w:rsidR="00074370" w:rsidRPr="000D1F25" w:rsidRDefault="00D71482" w:rsidP="00074370">
      <w:pPr>
        <w:pStyle w:val="2"/>
        <w:ind w:firstLine="0"/>
        <w:rPr>
          <w:b/>
          <w:sz w:val="20"/>
        </w:rPr>
      </w:pPr>
      <w:proofErr w:type="spellStart"/>
      <w:r w:rsidRPr="000D1F25">
        <w:rPr>
          <w:b/>
          <w:sz w:val="20"/>
        </w:rPr>
        <w:t>Физиокабинет</w:t>
      </w:r>
      <w:proofErr w:type="spellEnd"/>
      <w:r w:rsidRPr="000D1F25">
        <w:rPr>
          <w:b/>
          <w:sz w:val="20"/>
        </w:rPr>
        <w:t xml:space="preserve">: </w:t>
      </w:r>
    </w:p>
    <w:tbl>
      <w:tblPr>
        <w:tblStyle w:val="a8"/>
        <w:tblW w:w="10173" w:type="dxa"/>
        <w:tblLook w:val="04A0" w:firstRow="1" w:lastRow="0" w:firstColumn="1" w:lastColumn="0" w:noHBand="0" w:noVBand="1"/>
      </w:tblPr>
      <w:tblGrid>
        <w:gridCol w:w="5778"/>
        <w:gridCol w:w="4395"/>
      </w:tblGrid>
      <w:tr w:rsidR="00FD3D54" w:rsidRPr="000D1F25" w:rsidTr="00FD3D54">
        <w:tc>
          <w:tcPr>
            <w:tcW w:w="5778" w:type="dxa"/>
          </w:tcPr>
          <w:p w:rsidR="00FD3D54" w:rsidRPr="000D1F25" w:rsidRDefault="00FD3D54" w:rsidP="004B6346">
            <w:pPr>
              <w:pStyle w:val="2"/>
              <w:ind w:firstLine="0"/>
              <w:jc w:val="center"/>
              <w:rPr>
                <w:b/>
                <w:sz w:val="20"/>
              </w:rPr>
            </w:pPr>
            <w:r w:rsidRPr="000D1F25">
              <w:rPr>
                <w:b/>
                <w:sz w:val="20"/>
              </w:rPr>
              <w:t>Исследований</w:t>
            </w:r>
          </w:p>
        </w:tc>
        <w:tc>
          <w:tcPr>
            <w:tcW w:w="4395" w:type="dxa"/>
          </w:tcPr>
          <w:p w:rsidR="00FD3D54" w:rsidRPr="000D1F25" w:rsidRDefault="00FD3D54" w:rsidP="00C504BD">
            <w:pPr>
              <w:pStyle w:val="2"/>
              <w:ind w:firstLine="0"/>
              <w:jc w:val="center"/>
              <w:rPr>
                <w:b/>
                <w:sz w:val="20"/>
              </w:rPr>
            </w:pPr>
            <w:r>
              <w:rPr>
                <w:b/>
                <w:sz w:val="20"/>
              </w:rPr>
              <w:t>9 месяцев</w:t>
            </w:r>
            <w:r w:rsidRPr="000D1F25">
              <w:rPr>
                <w:b/>
                <w:sz w:val="20"/>
              </w:rPr>
              <w:t xml:space="preserve"> 202</w:t>
            </w:r>
            <w:r>
              <w:rPr>
                <w:b/>
                <w:sz w:val="20"/>
              </w:rPr>
              <w:t>2</w:t>
            </w:r>
            <w:r w:rsidRPr="000D1F25">
              <w:rPr>
                <w:b/>
                <w:sz w:val="20"/>
              </w:rPr>
              <w:t>г.</w:t>
            </w:r>
          </w:p>
        </w:tc>
      </w:tr>
      <w:tr w:rsidR="00FD3D54" w:rsidRPr="000D1F25" w:rsidTr="00FD3D54">
        <w:tc>
          <w:tcPr>
            <w:tcW w:w="5778" w:type="dxa"/>
          </w:tcPr>
          <w:p w:rsidR="00FD3D54" w:rsidRPr="000D1F25" w:rsidRDefault="00FD3D54" w:rsidP="00074370">
            <w:pPr>
              <w:pStyle w:val="2"/>
              <w:ind w:firstLine="0"/>
              <w:jc w:val="left"/>
              <w:rPr>
                <w:b/>
                <w:sz w:val="20"/>
              </w:rPr>
            </w:pPr>
            <w:r w:rsidRPr="000D1F25">
              <w:rPr>
                <w:b/>
                <w:sz w:val="20"/>
              </w:rPr>
              <w:t>Всего процедур</w:t>
            </w:r>
          </w:p>
        </w:tc>
        <w:tc>
          <w:tcPr>
            <w:tcW w:w="4395" w:type="dxa"/>
          </w:tcPr>
          <w:p w:rsidR="00FD3D54" w:rsidRPr="00B23B83" w:rsidRDefault="00B23B83" w:rsidP="00B23B83">
            <w:pPr>
              <w:pStyle w:val="2"/>
              <w:ind w:firstLine="0"/>
              <w:jc w:val="center"/>
              <w:rPr>
                <w:b/>
                <w:sz w:val="20"/>
                <w:lang w:val="en-US"/>
              </w:rPr>
            </w:pPr>
            <w:r>
              <w:rPr>
                <w:b/>
                <w:sz w:val="20"/>
                <w:lang w:val="en-US"/>
              </w:rPr>
              <w:t>3279</w:t>
            </w:r>
          </w:p>
        </w:tc>
      </w:tr>
      <w:tr w:rsidR="00FD3D54" w:rsidRPr="000D1F25" w:rsidTr="00FD3D54">
        <w:tc>
          <w:tcPr>
            <w:tcW w:w="5778" w:type="dxa"/>
          </w:tcPr>
          <w:p w:rsidR="00FD3D54" w:rsidRPr="000D1F25" w:rsidRDefault="00FD3D54" w:rsidP="00074370">
            <w:pPr>
              <w:pStyle w:val="2"/>
              <w:ind w:firstLine="0"/>
              <w:jc w:val="left"/>
              <w:rPr>
                <w:sz w:val="20"/>
              </w:rPr>
            </w:pPr>
            <w:r w:rsidRPr="000D1F25">
              <w:rPr>
                <w:sz w:val="20"/>
              </w:rPr>
              <w:t>из них детям</w:t>
            </w:r>
          </w:p>
        </w:tc>
        <w:tc>
          <w:tcPr>
            <w:tcW w:w="4395" w:type="dxa"/>
          </w:tcPr>
          <w:p w:rsidR="00FD3D54" w:rsidRPr="00B23B83" w:rsidRDefault="00B23B83" w:rsidP="00B23B83">
            <w:pPr>
              <w:pStyle w:val="2"/>
              <w:ind w:firstLine="0"/>
              <w:jc w:val="center"/>
              <w:rPr>
                <w:b/>
                <w:sz w:val="20"/>
                <w:lang w:val="en-US"/>
              </w:rPr>
            </w:pPr>
            <w:r>
              <w:rPr>
                <w:b/>
                <w:sz w:val="20"/>
                <w:lang w:val="en-US"/>
              </w:rPr>
              <w:t>893</w:t>
            </w:r>
          </w:p>
        </w:tc>
      </w:tr>
      <w:tr w:rsidR="00FD3D54" w:rsidRPr="000D1F25" w:rsidTr="00FD3D54">
        <w:tc>
          <w:tcPr>
            <w:tcW w:w="5778" w:type="dxa"/>
          </w:tcPr>
          <w:p w:rsidR="00FD3D54" w:rsidRPr="000D1F25" w:rsidRDefault="00FD3D54" w:rsidP="004B6346">
            <w:pPr>
              <w:pStyle w:val="2"/>
              <w:ind w:firstLine="0"/>
              <w:jc w:val="left"/>
              <w:rPr>
                <w:b/>
                <w:sz w:val="20"/>
              </w:rPr>
            </w:pPr>
            <w:r w:rsidRPr="000D1F25">
              <w:rPr>
                <w:b/>
                <w:sz w:val="20"/>
              </w:rPr>
              <w:t>Проведено пациентам всего</w:t>
            </w:r>
          </w:p>
        </w:tc>
        <w:tc>
          <w:tcPr>
            <w:tcW w:w="4395" w:type="dxa"/>
          </w:tcPr>
          <w:p w:rsidR="00FD3D54" w:rsidRPr="000D1F25" w:rsidRDefault="00B23B83" w:rsidP="00C504BD">
            <w:pPr>
              <w:pStyle w:val="2"/>
              <w:ind w:firstLine="0"/>
              <w:jc w:val="center"/>
              <w:rPr>
                <w:b/>
                <w:sz w:val="20"/>
              </w:rPr>
            </w:pPr>
            <w:r>
              <w:rPr>
                <w:b/>
                <w:sz w:val="20"/>
                <w:lang w:val="en-US"/>
              </w:rPr>
              <w:t>17696</w:t>
            </w:r>
          </w:p>
        </w:tc>
      </w:tr>
      <w:tr w:rsidR="00FD3D54" w:rsidRPr="000D1F25" w:rsidTr="00FD3D54">
        <w:tc>
          <w:tcPr>
            <w:tcW w:w="5778" w:type="dxa"/>
          </w:tcPr>
          <w:p w:rsidR="00FD3D54" w:rsidRPr="000D1F25" w:rsidRDefault="00FD3D54" w:rsidP="004B6346">
            <w:pPr>
              <w:pStyle w:val="2"/>
              <w:ind w:firstLine="0"/>
              <w:jc w:val="left"/>
              <w:rPr>
                <w:sz w:val="20"/>
              </w:rPr>
            </w:pPr>
            <w:r w:rsidRPr="000D1F25">
              <w:rPr>
                <w:sz w:val="20"/>
              </w:rPr>
              <w:t>из них детям</w:t>
            </w:r>
          </w:p>
        </w:tc>
        <w:tc>
          <w:tcPr>
            <w:tcW w:w="4395" w:type="dxa"/>
          </w:tcPr>
          <w:p w:rsidR="00FD3D54" w:rsidRPr="000D1F25" w:rsidRDefault="00B23B83" w:rsidP="00C504BD">
            <w:pPr>
              <w:pStyle w:val="2"/>
              <w:ind w:firstLine="0"/>
              <w:jc w:val="center"/>
              <w:rPr>
                <w:b/>
                <w:sz w:val="20"/>
              </w:rPr>
            </w:pPr>
            <w:r>
              <w:rPr>
                <w:b/>
                <w:sz w:val="20"/>
                <w:lang w:val="en-US"/>
              </w:rPr>
              <w:t>4232</w:t>
            </w:r>
          </w:p>
        </w:tc>
      </w:tr>
    </w:tbl>
    <w:p w:rsidR="005B7A29" w:rsidRPr="000D1F25" w:rsidRDefault="005B7A29" w:rsidP="00CD3C8C">
      <w:pPr>
        <w:jc w:val="both"/>
        <w:rPr>
          <w:color w:val="000000"/>
        </w:rPr>
      </w:pPr>
    </w:p>
    <w:p w:rsidR="00BC7923" w:rsidRDefault="00BC7923" w:rsidP="00E92238">
      <w:pPr>
        <w:rPr>
          <w:b/>
          <w:sz w:val="26"/>
          <w:szCs w:val="26"/>
        </w:rPr>
      </w:pPr>
    </w:p>
    <w:p w:rsidR="005D6F5F" w:rsidRDefault="003A2201" w:rsidP="00301E9D">
      <w:pPr>
        <w:ind w:firstLine="708"/>
        <w:jc w:val="center"/>
        <w:rPr>
          <w:b/>
          <w:sz w:val="26"/>
          <w:szCs w:val="26"/>
        </w:rPr>
      </w:pPr>
      <w:r w:rsidRPr="000D1F25">
        <w:rPr>
          <w:b/>
          <w:sz w:val="26"/>
          <w:szCs w:val="26"/>
        </w:rPr>
        <w:t>Анализ</w:t>
      </w:r>
      <w:r w:rsidR="007E1E9A" w:rsidRPr="000D1F25">
        <w:rPr>
          <w:b/>
          <w:sz w:val="26"/>
          <w:szCs w:val="26"/>
        </w:rPr>
        <w:t xml:space="preserve"> работы инфекционных коек</w:t>
      </w:r>
      <w:r w:rsidRPr="000D1F25">
        <w:rPr>
          <w:b/>
          <w:sz w:val="26"/>
          <w:szCs w:val="26"/>
        </w:rPr>
        <w:t xml:space="preserve"> за </w:t>
      </w:r>
      <w:r w:rsidR="00857A88">
        <w:rPr>
          <w:b/>
          <w:sz w:val="26"/>
          <w:szCs w:val="26"/>
        </w:rPr>
        <w:t>9 месяцев</w:t>
      </w:r>
      <w:r w:rsidR="00626C82">
        <w:rPr>
          <w:b/>
          <w:sz w:val="26"/>
          <w:szCs w:val="26"/>
        </w:rPr>
        <w:t xml:space="preserve">  2021</w:t>
      </w:r>
      <w:r w:rsidR="00215F4E" w:rsidRPr="000D1F25">
        <w:rPr>
          <w:b/>
          <w:sz w:val="26"/>
          <w:szCs w:val="26"/>
        </w:rPr>
        <w:t>-20</w:t>
      </w:r>
      <w:r w:rsidR="00C504BD" w:rsidRPr="000D1F25">
        <w:rPr>
          <w:b/>
          <w:sz w:val="26"/>
          <w:szCs w:val="26"/>
        </w:rPr>
        <w:t>2</w:t>
      </w:r>
      <w:r w:rsidR="007A5298" w:rsidRPr="000D1F25">
        <w:rPr>
          <w:b/>
          <w:sz w:val="26"/>
          <w:szCs w:val="26"/>
        </w:rPr>
        <w:t>2</w:t>
      </w:r>
      <w:r w:rsidR="00DE351E" w:rsidRPr="000D1F25">
        <w:rPr>
          <w:b/>
          <w:sz w:val="26"/>
          <w:szCs w:val="26"/>
        </w:rPr>
        <w:t xml:space="preserve"> </w:t>
      </w:r>
      <w:r w:rsidRPr="000D1F25">
        <w:rPr>
          <w:b/>
          <w:sz w:val="26"/>
          <w:szCs w:val="26"/>
        </w:rPr>
        <w:t>гг.</w:t>
      </w:r>
    </w:p>
    <w:p w:rsidR="00BC7923" w:rsidRPr="000D1F25" w:rsidRDefault="00BC7923" w:rsidP="00301E9D">
      <w:pPr>
        <w:ind w:firstLine="708"/>
        <w:jc w:val="center"/>
        <w:rPr>
          <w:color w:val="000000"/>
          <w:sz w:val="26"/>
          <w:szCs w:val="26"/>
        </w:rPr>
      </w:pPr>
    </w:p>
    <w:p w:rsidR="004363DB" w:rsidRDefault="00677672" w:rsidP="00F4137C">
      <w:pPr>
        <w:ind w:firstLine="708"/>
        <w:jc w:val="both"/>
        <w:rPr>
          <w:sz w:val="26"/>
          <w:szCs w:val="26"/>
        </w:rPr>
      </w:pPr>
      <w:r w:rsidRPr="000D1F25">
        <w:rPr>
          <w:sz w:val="26"/>
          <w:szCs w:val="26"/>
        </w:rPr>
        <w:t xml:space="preserve"> </w:t>
      </w:r>
      <w:r w:rsidR="00E164C3">
        <w:rPr>
          <w:sz w:val="26"/>
          <w:szCs w:val="26"/>
        </w:rPr>
        <w:t>З</w:t>
      </w:r>
      <w:r w:rsidR="00E164C3" w:rsidRPr="000D1F25">
        <w:rPr>
          <w:sz w:val="26"/>
          <w:szCs w:val="26"/>
        </w:rPr>
        <w:t xml:space="preserve">а </w:t>
      </w:r>
      <w:r w:rsidR="00E164C3">
        <w:rPr>
          <w:sz w:val="26"/>
          <w:szCs w:val="26"/>
        </w:rPr>
        <w:t>9 месяцев</w:t>
      </w:r>
      <w:r w:rsidR="00E164C3" w:rsidRPr="00626C82">
        <w:rPr>
          <w:sz w:val="26"/>
          <w:szCs w:val="26"/>
        </w:rPr>
        <w:t xml:space="preserve"> </w:t>
      </w:r>
      <w:r w:rsidR="00E164C3" w:rsidRPr="000D1F25">
        <w:rPr>
          <w:sz w:val="26"/>
          <w:szCs w:val="26"/>
        </w:rPr>
        <w:t xml:space="preserve">2022 года </w:t>
      </w:r>
      <w:r w:rsidR="00E164C3">
        <w:rPr>
          <w:sz w:val="26"/>
          <w:szCs w:val="26"/>
        </w:rPr>
        <w:t>оказана медицинская помощь пациентам в  условиях круглосуточного стационара</w:t>
      </w:r>
      <w:r w:rsidR="00CB0881" w:rsidRPr="000D1F25">
        <w:rPr>
          <w:sz w:val="26"/>
          <w:szCs w:val="26"/>
        </w:rPr>
        <w:t xml:space="preserve"> </w:t>
      </w:r>
      <w:r w:rsidR="00E164C3">
        <w:rPr>
          <w:sz w:val="26"/>
          <w:szCs w:val="26"/>
        </w:rPr>
        <w:t>–</w:t>
      </w:r>
      <w:r w:rsidR="00CB0881" w:rsidRPr="000D1F25">
        <w:rPr>
          <w:sz w:val="26"/>
          <w:szCs w:val="26"/>
        </w:rPr>
        <w:t xml:space="preserve"> </w:t>
      </w:r>
      <w:r w:rsidR="00E616D9">
        <w:rPr>
          <w:sz w:val="26"/>
          <w:szCs w:val="26"/>
        </w:rPr>
        <w:t>5429</w:t>
      </w:r>
      <w:r w:rsidR="00E164C3">
        <w:rPr>
          <w:sz w:val="26"/>
          <w:szCs w:val="26"/>
        </w:rPr>
        <w:t xml:space="preserve"> человек</w:t>
      </w:r>
      <w:r w:rsidR="00CB0881" w:rsidRPr="000D1F25">
        <w:rPr>
          <w:sz w:val="26"/>
          <w:szCs w:val="26"/>
        </w:rPr>
        <w:t xml:space="preserve">, </w:t>
      </w:r>
      <w:r w:rsidR="00E164C3">
        <w:rPr>
          <w:sz w:val="26"/>
          <w:szCs w:val="26"/>
        </w:rPr>
        <w:t>из них</w:t>
      </w:r>
      <w:r w:rsidR="00CB0881" w:rsidRPr="000D1F25">
        <w:rPr>
          <w:sz w:val="26"/>
          <w:szCs w:val="26"/>
        </w:rPr>
        <w:t xml:space="preserve"> дети </w:t>
      </w:r>
      <w:r w:rsidR="00E164C3">
        <w:rPr>
          <w:sz w:val="26"/>
          <w:szCs w:val="26"/>
        </w:rPr>
        <w:t>0</w:t>
      </w:r>
      <w:r w:rsidR="00CB0881" w:rsidRPr="000D1F25">
        <w:rPr>
          <w:sz w:val="26"/>
          <w:szCs w:val="26"/>
        </w:rPr>
        <w:t xml:space="preserve">-17лет </w:t>
      </w:r>
      <w:r w:rsidR="0097592A">
        <w:rPr>
          <w:sz w:val="26"/>
          <w:szCs w:val="26"/>
        </w:rPr>
        <w:t>–</w:t>
      </w:r>
      <w:r w:rsidR="00CB0881" w:rsidRPr="000D1F25">
        <w:rPr>
          <w:sz w:val="26"/>
          <w:szCs w:val="26"/>
        </w:rPr>
        <w:t xml:space="preserve"> </w:t>
      </w:r>
      <w:r w:rsidR="00E164C3">
        <w:rPr>
          <w:sz w:val="26"/>
          <w:szCs w:val="26"/>
        </w:rPr>
        <w:t xml:space="preserve">2096 </w:t>
      </w:r>
      <w:r w:rsidR="00CB0881" w:rsidRPr="000D1F25">
        <w:rPr>
          <w:sz w:val="26"/>
          <w:szCs w:val="26"/>
        </w:rPr>
        <w:t>(</w:t>
      </w:r>
      <w:r w:rsidR="009E191D">
        <w:rPr>
          <w:sz w:val="26"/>
          <w:szCs w:val="26"/>
        </w:rPr>
        <w:t>3</w:t>
      </w:r>
      <w:r w:rsidR="0097592A">
        <w:rPr>
          <w:sz w:val="26"/>
          <w:szCs w:val="26"/>
        </w:rPr>
        <w:t>9</w:t>
      </w:r>
      <w:r w:rsidR="00CB0881" w:rsidRPr="000D1F25">
        <w:rPr>
          <w:sz w:val="26"/>
          <w:szCs w:val="26"/>
        </w:rPr>
        <w:t>%)</w:t>
      </w:r>
      <w:r w:rsidR="009E191D">
        <w:rPr>
          <w:sz w:val="26"/>
          <w:szCs w:val="26"/>
        </w:rPr>
        <w:t xml:space="preserve">. В сравнении с аналогичным периодом 2021г. стационарно пролеченных пациентов </w:t>
      </w:r>
      <w:r w:rsidR="00E164C3">
        <w:rPr>
          <w:sz w:val="26"/>
          <w:szCs w:val="26"/>
        </w:rPr>
        <w:t xml:space="preserve">снизилось </w:t>
      </w:r>
      <w:r w:rsidR="009E191D">
        <w:rPr>
          <w:sz w:val="26"/>
          <w:szCs w:val="26"/>
        </w:rPr>
        <w:t xml:space="preserve">на </w:t>
      </w:r>
      <w:r w:rsidR="0097592A">
        <w:rPr>
          <w:sz w:val="26"/>
          <w:szCs w:val="26"/>
        </w:rPr>
        <w:t xml:space="preserve">20 </w:t>
      </w:r>
      <w:r w:rsidR="009E191D">
        <w:rPr>
          <w:sz w:val="26"/>
          <w:szCs w:val="26"/>
        </w:rPr>
        <w:t>%</w:t>
      </w:r>
      <w:r w:rsidR="00E164C3">
        <w:rPr>
          <w:sz w:val="26"/>
          <w:szCs w:val="26"/>
        </w:rPr>
        <w:t xml:space="preserve"> </w:t>
      </w:r>
      <w:proofErr w:type="gramStart"/>
      <w:r w:rsidR="00E164C3">
        <w:rPr>
          <w:sz w:val="26"/>
          <w:szCs w:val="26"/>
        </w:rPr>
        <w:t>(</w:t>
      </w:r>
      <w:r w:rsidR="009E191D">
        <w:rPr>
          <w:sz w:val="26"/>
          <w:szCs w:val="26"/>
        </w:rPr>
        <w:t xml:space="preserve"> </w:t>
      </w:r>
      <w:proofErr w:type="gramEnd"/>
      <w:r w:rsidR="009E191D">
        <w:rPr>
          <w:sz w:val="26"/>
          <w:szCs w:val="26"/>
        </w:rPr>
        <w:t xml:space="preserve">в 2021г- </w:t>
      </w:r>
      <w:r w:rsidR="0097592A">
        <w:rPr>
          <w:sz w:val="26"/>
          <w:szCs w:val="26"/>
        </w:rPr>
        <w:t>6840</w:t>
      </w:r>
      <w:r w:rsidR="009E191D">
        <w:rPr>
          <w:sz w:val="26"/>
          <w:szCs w:val="26"/>
        </w:rPr>
        <w:t xml:space="preserve"> случаев</w:t>
      </w:r>
      <w:r w:rsidR="00E164C3">
        <w:rPr>
          <w:sz w:val="26"/>
          <w:szCs w:val="26"/>
        </w:rPr>
        <w:t xml:space="preserve">, из них </w:t>
      </w:r>
      <w:r w:rsidR="009E191D">
        <w:rPr>
          <w:sz w:val="26"/>
          <w:szCs w:val="26"/>
        </w:rPr>
        <w:t xml:space="preserve">дети 0-17л- </w:t>
      </w:r>
      <w:r w:rsidR="0097592A">
        <w:rPr>
          <w:sz w:val="26"/>
          <w:szCs w:val="26"/>
        </w:rPr>
        <w:t>1769 (25</w:t>
      </w:r>
      <w:r w:rsidR="009E191D">
        <w:rPr>
          <w:sz w:val="26"/>
          <w:szCs w:val="26"/>
        </w:rPr>
        <w:t>%)</w:t>
      </w:r>
      <w:r w:rsidR="00E616D9">
        <w:rPr>
          <w:sz w:val="26"/>
          <w:szCs w:val="26"/>
        </w:rPr>
        <w:t>.</w:t>
      </w:r>
      <w:r w:rsidR="00E164C3">
        <w:rPr>
          <w:sz w:val="26"/>
          <w:szCs w:val="26"/>
        </w:rPr>
        <w:t xml:space="preserve"> Снижение пролеченных в 2022г. объясняется тем, что в 2021г. в Республике Тыва регистрировали 3 волны Новой коронавирусной инфекции (3-5 волны), в 2022г. 2 волны подъема заболевания (6-7 волны)</w:t>
      </w:r>
      <w:r w:rsidR="00324509">
        <w:rPr>
          <w:sz w:val="26"/>
          <w:szCs w:val="26"/>
        </w:rPr>
        <w:t>.</w:t>
      </w:r>
      <w:r w:rsidR="00E164C3">
        <w:rPr>
          <w:sz w:val="26"/>
          <w:szCs w:val="26"/>
        </w:rPr>
        <w:t xml:space="preserve"> </w:t>
      </w:r>
    </w:p>
    <w:tbl>
      <w:tblPr>
        <w:tblStyle w:val="a8"/>
        <w:tblW w:w="0" w:type="auto"/>
        <w:tblLook w:val="04A0" w:firstRow="1" w:lastRow="0" w:firstColumn="1" w:lastColumn="0" w:noHBand="0" w:noVBand="1"/>
      </w:tblPr>
      <w:tblGrid>
        <w:gridCol w:w="2466"/>
        <w:gridCol w:w="2553"/>
        <w:gridCol w:w="2579"/>
        <w:gridCol w:w="2539"/>
      </w:tblGrid>
      <w:tr w:rsidR="004363DB" w:rsidRPr="004363DB" w:rsidTr="004363DB">
        <w:tc>
          <w:tcPr>
            <w:tcW w:w="2466" w:type="dxa"/>
          </w:tcPr>
          <w:p w:rsidR="004363DB" w:rsidRPr="004363DB" w:rsidRDefault="004363DB" w:rsidP="001F2453">
            <w:pPr>
              <w:jc w:val="center"/>
              <w:rPr>
                <w:b/>
                <w:sz w:val="24"/>
                <w:szCs w:val="24"/>
              </w:rPr>
            </w:pPr>
            <w:r w:rsidRPr="004363DB">
              <w:rPr>
                <w:b/>
                <w:sz w:val="24"/>
                <w:szCs w:val="24"/>
              </w:rPr>
              <w:t>Год</w:t>
            </w:r>
          </w:p>
        </w:tc>
        <w:tc>
          <w:tcPr>
            <w:tcW w:w="2553" w:type="dxa"/>
          </w:tcPr>
          <w:p w:rsidR="004363DB" w:rsidRPr="004363DB" w:rsidRDefault="004363DB" w:rsidP="001F2453">
            <w:pPr>
              <w:jc w:val="center"/>
              <w:rPr>
                <w:b/>
                <w:sz w:val="24"/>
                <w:szCs w:val="24"/>
              </w:rPr>
            </w:pPr>
            <w:r w:rsidRPr="004363DB">
              <w:rPr>
                <w:b/>
                <w:sz w:val="24"/>
                <w:szCs w:val="24"/>
              </w:rPr>
              <w:t>2020 г.</w:t>
            </w:r>
          </w:p>
        </w:tc>
        <w:tc>
          <w:tcPr>
            <w:tcW w:w="2579" w:type="dxa"/>
          </w:tcPr>
          <w:p w:rsidR="004363DB" w:rsidRPr="004363DB" w:rsidRDefault="004363DB" w:rsidP="001F2453">
            <w:pPr>
              <w:jc w:val="center"/>
              <w:rPr>
                <w:b/>
                <w:sz w:val="24"/>
                <w:szCs w:val="24"/>
              </w:rPr>
            </w:pPr>
            <w:r w:rsidRPr="004363DB">
              <w:rPr>
                <w:b/>
                <w:sz w:val="24"/>
                <w:szCs w:val="24"/>
              </w:rPr>
              <w:t>2021г.</w:t>
            </w:r>
          </w:p>
        </w:tc>
        <w:tc>
          <w:tcPr>
            <w:tcW w:w="2539" w:type="dxa"/>
          </w:tcPr>
          <w:p w:rsidR="004363DB" w:rsidRPr="004363DB" w:rsidRDefault="004363DB" w:rsidP="001F2453">
            <w:pPr>
              <w:jc w:val="center"/>
              <w:rPr>
                <w:b/>
                <w:sz w:val="24"/>
                <w:szCs w:val="24"/>
              </w:rPr>
            </w:pPr>
            <w:r>
              <w:rPr>
                <w:b/>
                <w:sz w:val="24"/>
                <w:szCs w:val="24"/>
              </w:rPr>
              <w:t>2022г</w:t>
            </w:r>
          </w:p>
        </w:tc>
      </w:tr>
      <w:tr w:rsidR="004363DB" w:rsidRPr="004363DB" w:rsidTr="004363DB">
        <w:tc>
          <w:tcPr>
            <w:tcW w:w="2466" w:type="dxa"/>
          </w:tcPr>
          <w:p w:rsidR="004363DB" w:rsidRPr="004363DB" w:rsidRDefault="004363DB" w:rsidP="001F2453">
            <w:pPr>
              <w:rPr>
                <w:b/>
                <w:sz w:val="24"/>
                <w:szCs w:val="24"/>
              </w:rPr>
            </w:pPr>
            <w:r w:rsidRPr="004363DB">
              <w:rPr>
                <w:b/>
                <w:sz w:val="24"/>
                <w:szCs w:val="24"/>
              </w:rPr>
              <w:t>Пролечено, всего.</w:t>
            </w:r>
          </w:p>
        </w:tc>
        <w:tc>
          <w:tcPr>
            <w:tcW w:w="2553" w:type="dxa"/>
          </w:tcPr>
          <w:p w:rsidR="004363DB" w:rsidRPr="004363DB" w:rsidRDefault="004363DB" w:rsidP="001F2453">
            <w:pPr>
              <w:jc w:val="center"/>
              <w:rPr>
                <w:b/>
                <w:sz w:val="24"/>
                <w:szCs w:val="24"/>
              </w:rPr>
            </w:pPr>
            <w:r w:rsidRPr="004363DB">
              <w:rPr>
                <w:sz w:val="24"/>
                <w:szCs w:val="24"/>
              </w:rPr>
              <w:t>3343</w:t>
            </w:r>
          </w:p>
        </w:tc>
        <w:tc>
          <w:tcPr>
            <w:tcW w:w="2579" w:type="dxa"/>
          </w:tcPr>
          <w:p w:rsidR="004363DB" w:rsidRPr="004363DB" w:rsidRDefault="004363DB" w:rsidP="001F2453">
            <w:pPr>
              <w:jc w:val="center"/>
              <w:rPr>
                <w:b/>
                <w:sz w:val="24"/>
                <w:szCs w:val="24"/>
              </w:rPr>
            </w:pPr>
            <w:r w:rsidRPr="004363DB">
              <w:rPr>
                <w:b/>
                <w:sz w:val="24"/>
                <w:szCs w:val="24"/>
              </w:rPr>
              <w:t>6840</w:t>
            </w:r>
          </w:p>
        </w:tc>
        <w:tc>
          <w:tcPr>
            <w:tcW w:w="2539" w:type="dxa"/>
          </w:tcPr>
          <w:p w:rsidR="004363DB" w:rsidRPr="004363DB" w:rsidRDefault="0097592A" w:rsidP="001F2453">
            <w:pPr>
              <w:jc w:val="center"/>
              <w:rPr>
                <w:b/>
                <w:sz w:val="24"/>
                <w:szCs w:val="24"/>
              </w:rPr>
            </w:pPr>
            <w:r>
              <w:rPr>
                <w:b/>
                <w:sz w:val="24"/>
                <w:szCs w:val="24"/>
              </w:rPr>
              <w:t>5429</w:t>
            </w:r>
          </w:p>
        </w:tc>
      </w:tr>
      <w:tr w:rsidR="004363DB" w:rsidRPr="004363DB" w:rsidTr="004363DB">
        <w:tc>
          <w:tcPr>
            <w:tcW w:w="2466" w:type="dxa"/>
          </w:tcPr>
          <w:p w:rsidR="004363DB" w:rsidRPr="004363DB" w:rsidRDefault="004363DB" w:rsidP="001F2453">
            <w:pPr>
              <w:rPr>
                <w:b/>
                <w:sz w:val="24"/>
                <w:szCs w:val="24"/>
              </w:rPr>
            </w:pPr>
            <w:r w:rsidRPr="004363DB">
              <w:rPr>
                <w:b/>
                <w:sz w:val="24"/>
                <w:szCs w:val="24"/>
              </w:rPr>
              <w:t>Из них дети 0-17 лет</w:t>
            </w:r>
          </w:p>
        </w:tc>
        <w:tc>
          <w:tcPr>
            <w:tcW w:w="2553" w:type="dxa"/>
          </w:tcPr>
          <w:p w:rsidR="004363DB" w:rsidRPr="004363DB" w:rsidRDefault="004363DB" w:rsidP="001F2453">
            <w:pPr>
              <w:jc w:val="center"/>
              <w:rPr>
                <w:sz w:val="24"/>
                <w:szCs w:val="24"/>
              </w:rPr>
            </w:pPr>
            <w:r w:rsidRPr="004363DB">
              <w:rPr>
                <w:sz w:val="24"/>
                <w:szCs w:val="24"/>
              </w:rPr>
              <w:t>949 (28 %)</w:t>
            </w:r>
          </w:p>
        </w:tc>
        <w:tc>
          <w:tcPr>
            <w:tcW w:w="2579" w:type="dxa"/>
          </w:tcPr>
          <w:p w:rsidR="004363DB" w:rsidRPr="004363DB" w:rsidRDefault="004363DB" w:rsidP="001F2453">
            <w:pPr>
              <w:jc w:val="center"/>
              <w:rPr>
                <w:sz w:val="24"/>
                <w:szCs w:val="24"/>
              </w:rPr>
            </w:pPr>
            <w:r w:rsidRPr="004363DB">
              <w:rPr>
                <w:sz w:val="24"/>
                <w:szCs w:val="24"/>
              </w:rPr>
              <w:t>1769 (25%)</w:t>
            </w:r>
          </w:p>
        </w:tc>
        <w:tc>
          <w:tcPr>
            <w:tcW w:w="2539" w:type="dxa"/>
          </w:tcPr>
          <w:p w:rsidR="004363DB" w:rsidRPr="004363DB" w:rsidRDefault="0097592A" w:rsidP="001F2453">
            <w:pPr>
              <w:jc w:val="center"/>
              <w:rPr>
                <w:sz w:val="24"/>
                <w:szCs w:val="24"/>
              </w:rPr>
            </w:pPr>
            <w:r>
              <w:rPr>
                <w:sz w:val="24"/>
                <w:szCs w:val="24"/>
              </w:rPr>
              <w:t>2096 (39%)</w:t>
            </w:r>
          </w:p>
        </w:tc>
      </w:tr>
      <w:tr w:rsidR="004363DB" w:rsidRPr="004363DB" w:rsidTr="004363DB">
        <w:tc>
          <w:tcPr>
            <w:tcW w:w="2466" w:type="dxa"/>
          </w:tcPr>
          <w:p w:rsidR="004363DB" w:rsidRPr="004363DB" w:rsidRDefault="004363DB" w:rsidP="001F2453">
            <w:pPr>
              <w:rPr>
                <w:b/>
                <w:sz w:val="24"/>
                <w:szCs w:val="24"/>
              </w:rPr>
            </w:pPr>
            <w:proofErr w:type="spellStart"/>
            <w:r w:rsidRPr="004363DB">
              <w:rPr>
                <w:b/>
                <w:sz w:val="24"/>
                <w:szCs w:val="24"/>
              </w:rPr>
              <w:t>вт.ч</w:t>
            </w:r>
            <w:proofErr w:type="spellEnd"/>
            <w:r w:rsidRPr="004363DB">
              <w:rPr>
                <w:b/>
                <w:sz w:val="24"/>
                <w:szCs w:val="24"/>
              </w:rPr>
              <w:t>. до 1 года</w:t>
            </w:r>
          </w:p>
        </w:tc>
        <w:tc>
          <w:tcPr>
            <w:tcW w:w="2553" w:type="dxa"/>
          </w:tcPr>
          <w:p w:rsidR="004363DB" w:rsidRPr="004363DB" w:rsidRDefault="004363DB" w:rsidP="001F2453">
            <w:pPr>
              <w:jc w:val="center"/>
              <w:rPr>
                <w:sz w:val="24"/>
                <w:szCs w:val="24"/>
              </w:rPr>
            </w:pPr>
            <w:r w:rsidRPr="004363DB">
              <w:rPr>
                <w:sz w:val="24"/>
                <w:szCs w:val="24"/>
              </w:rPr>
              <w:t>110   (11 %)</w:t>
            </w:r>
          </w:p>
        </w:tc>
        <w:tc>
          <w:tcPr>
            <w:tcW w:w="2579" w:type="dxa"/>
          </w:tcPr>
          <w:p w:rsidR="004363DB" w:rsidRPr="004363DB" w:rsidRDefault="004363DB" w:rsidP="001F2453">
            <w:pPr>
              <w:jc w:val="center"/>
              <w:rPr>
                <w:sz w:val="24"/>
                <w:szCs w:val="24"/>
              </w:rPr>
            </w:pPr>
            <w:r w:rsidRPr="004363DB">
              <w:rPr>
                <w:sz w:val="24"/>
                <w:szCs w:val="24"/>
              </w:rPr>
              <w:t>333 (18 %)</w:t>
            </w:r>
          </w:p>
        </w:tc>
        <w:tc>
          <w:tcPr>
            <w:tcW w:w="2539" w:type="dxa"/>
          </w:tcPr>
          <w:p w:rsidR="004363DB" w:rsidRPr="004363DB" w:rsidRDefault="0097592A" w:rsidP="001F2453">
            <w:pPr>
              <w:jc w:val="center"/>
              <w:rPr>
                <w:sz w:val="24"/>
                <w:szCs w:val="24"/>
              </w:rPr>
            </w:pPr>
            <w:r>
              <w:rPr>
                <w:sz w:val="24"/>
                <w:szCs w:val="24"/>
              </w:rPr>
              <w:t>483 (23%)</w:t>
            </w:r>
          </w:p>
        </w:tc>
      </w:tr>
    </w:tbl>
    <w:p w:rsidR="004363DB" w:rsidRPr="004363DB" w:rsidRDefault="004363DB" w:rsidP="009C1205">
      <w:pPr>
        <w:ind w:firstLine="708"/>
        <w:jc w:val="both"/>
        <w:rPr>
          <w:sz w:val="24"/>
          <w:szCs w:val="24"/>
        </w:rPr>
      </w:pPr>
    </w:p>
    <w:p w:rsidR="00BC7923" w:rsidRPr="00324509" w:rsidRDefault="00F4137C" w:rsidP="00324509">
      <w:pPr>
        <w:ind w:firstLine="708"/>
        <w:jc w:val="both"/>
        <w:rPr>
          <w:b/>
          <w:sz w:val="26"/>
          <w:szCs w:val="26"/>
        </w:rPr>
      </w:pPr>
      <w:r w:rsidRPr="00B030F3">
        <w:rPr>
          <w:b/>
          <w:sz w:val="28"/>
          <w:szCs w:val="28"/>
        </w:rPr>
        <w:t>Удельный вес больных</w:t>
      </w:r>
      <w:r w:rsidR="00CB0881" w:rsidRPr="00B030F3">
        <w:rPr>
          <w:b/>
          <w:sz w:val="26"/>
          <w:szCs w:val="26"/>
        </w:rPr>
        <w:t xml:space="preserve"> </w:t>
      </w:r>
      <w:r w:rsidR="00324509">
        <w:rPr>
          <w:b/>
          <w:sz w:val="26"/>
          <w:szCs w:val="26"/>
        </w:rPr>
        <w:t>с</w:t>
      </w:r>
      <w:r w:rsidR="00CB0881" w:rsidRPr="00B030F3">
        <w:rPr>
          <w:b/>
          <w:sz w:val="26"/>
          <w:szCs w:val="26"/>
        </w:rPr>
        <w:t xml:space="preserve"> инфекционными заболеваниями</w:t>
      </w:r>
      <w:r w:rsidR="00324509">
        <w:rPr>
          <w:b/>
          <w:sz w:val="26"/>
          <w:szCs w:val="26"/>
        </w:rPr>
        <w:t xml:space="preserve"> составляет –99 %-</w:t>
      </w:r>
      <w:r w:rsidR="00830999">
        <w:rPr>
          <w:sz w:val="26"/>
          <w:szCs w:val="26"/>
        </w:rPr>
        <w:t>5385</w:t>
      </w:r>
      <w:r w:rsidR="00CB0881" w:rsidRPr="000D1F25">
        <w:rPr>
          <w:sz w:val="26"/>
          <w:szCs w:val="26"/>
        </w:rPr>
        <w:t xml:space="preserve"> случаев</w:t>
      </w:r>
      <w:r w:rsidR="006F7969">
        <w:rPr>
          <w:sz w:val="26"/>
          <w:szCs w:val="26"/>
        </w:rPr>
        <w:t>,</w:t>
      </w:r>
      <w:r w:rsidR="00CB0881" w:rsidRPr="000D1F25">
        <w:rPr>
          <w:sz w:val="26"/>
          <w:szCs w:val="26"/>
        </w:rPr>
        <w:t xml:space="preserve"> из них с </w:t>
      </w:r>
      <w:r w:rsidR="00CB0881" w:rsidRPr="000D1F25">
        <w:rPr>
          <w:sz w:val="26"/>
          <w:szCs w:val="26"/>
          <w:lang w:val="en-US"/>
        </w:rPr>
        <w:t>COVID</w:t>
      </w:r>
      <w:r w:rsidR="003A42F0" w:rsidRPr="000D1F25">
        <w:rPr>
          <w:sz w:val="26"/>
          <w:szCs w:val="26"/>
        </w:rPr>
        <w:t xml:space="preserve">-19 – </w:t>
      </w:r>
      <w:r w:rsidR="00E616D9">
        <w:rPr>
          <w:sz w:val="26"/>
          <w:szCs w:val="26"/>
        </w:rPr>
        <w:t>2359</w:t>
      </w:r>
      <w:r w:rsidR="003A42F0" w:rsidRPr="000D1F25">
        <w:rPr>
          <w:sz w:val="26"/>
          <w:szCs w:val="26"/>
        </w:rPr>
        <w:t xml:space="preserve">, или </w:t>
      </w:r>
      <w:r w:rsidR="00D83A3F">
        <w:rPr>
          <w:sz w:val="26"/>
          <w:szCs w:val="26"/>
        </w:rPr>
        <w:t>44</w:t>
      </w:r>
      <w:r w:rsidR="00CB0881" w:rsidRPr="000D1F25">
        <w:rPr>
          <w:sz w:val="26"/>
          <w:szCs w:val="26"/>
        </w:rPr>
        <w:t>%</w:t>
      </w:r>
      <w:r w:rsidR="00BC7923">
        <w:rPr>
          <w:sz w:val="26"/>
          <w:szCs w:val="26"/>
        </w:rPr>
        <w:t>. Д</w:t>
      </w:r>
      <w:r w:rsidR="00CB0881" w:rsidRPr="000D1F25">
        <w:rPr>
          <w:sz w:val="26"/>
          <w:szCs w:val="26"/>
        </w:rPr>
        <w:t>ет</w:t>
      </w:r>
      <w:r w:rsidR="00BC7923">
        <w:rPr>
          <w:sz w:val="26"/>
          <w:szCs w:val="26"/>
        </w:rPr>
        <w:t>и</w:t>
      </w:r>
      <w:r w:rsidR="00CB0881" w:rsidRPr="000D1F25">
        <w:rPr>
          <w:sz w:val="26"/>
          <w:szCs w:val="26"/>
        </w:rPr>
        <w:t xml:space="preserve"> до 17 лет</w:t>
      </w:r>
      <w:r w:rsidR="003A42F0" w:rsidRPr="000D1F25">
        <w:rPr>
          <w:sz w:val="26"/>
          <w:szCs w:val="26"/>
        </w:rPr>
        <w:t xml:space="preserve"> составил</w:t>
      </w:r>
      <w:r w:rsidR="006F7969">
        <w:rPr>
          <w:sz w:val="26"/>
          <w:szCs w:val="26"/>
        </w:rPr>
        <w:t>и</w:t>
      </w:r>
      <w:r w:rsidR="00BC7923">
        <w:rPr>
          <w:sz w:val="26"/>
          <w:szCs w:val="26"/>
        </w:rPr>
        <w:t xml:space="preserve"> с инфекционными заболеваниями </w:t>
      </w:r>
      <w:r w:rsidR="003A42F0" w:rsidRPr="000D1F25">
        <w:rPr>
          <w:sz w:val="26"/>
          <w:szCs w:val="26"/>
        </w:rPr>
        <w:t xml:space="preserve">- </w:t>
      </w:r>
      <w:r w:rsidR="00E616D9">
        <w:rPr>
          <w:sz w:val="26"/>
          <w:szCs w:val="26"/>
        </w:rPr>
        <w:t>2091</w:t>
      </w:r>
      <w:r w:rsidR="003A42F0" w:rsidRPr="000D1F25">
        <w:rPr>
          <w:sz w:val="26"/>
          <w:szCs w:val="26"/>
        </w:rPr>
        <w:t xml:space="preserve"> </w:t>
      </w:r>
      <w:r w:rsidR="006F7969">
        <w:rPr>
          <w:sz w:val="26"/>
          <w:szCs w:val="26"/>
        </w:rPr>
        <w:t xml:space="preserve">случаев </w:t>
      </w:r>
      <w:r w:rsidR="003A42F0" w:rsidRPr="000D1F25">
        <w:rPr>
          <w:sz w:val="26"/>
          <w:szCs w:val="26"/>
        </w:rPr>
        <w:t>(</w:t>
      </w:r>
      <w:r w:rsidR="00D83A3F">
        <w:rPr>
          <w:sz w:val="26"/>
          <w:szCs w:val="26"/>
        </w:rPr>
        <w:t>3</w:t>
      </w:r>
      <w:r w:rsidR="00E616D9">
        <w:rPr>
          <w:sz w:val="26"/>
          <w:szCs w:val="26"/>
        </w:rPr>
        <w:t>9</w:t>
      </w:r>
      <w:r w:rsidR="00CB0881" w:rsidRPr="000D1F25">
        <w:rPr>
          <w:sz w:val="26"/>
          <w:szCs w:val="26"/>
        </w:rPr>
        <w:t xml:space="preserve">%). </w:t>
      </w:r>
    </w:p>
    <w:p w:rsidR="00561C5C" w:rsidRDefault="006F7969" w:rsidP="00561C5C">
      <w:pPr>
        <w:jc w:val="both"/>
        <w:rPr>
          <w:sz w:val="28"/>
          <w:szCs w:val="28"/>
        </w:rPr>
      </w:pPr>
      <w:r>
        <w:rPr>
          <w:sz w:val="26"/>
          <w:szCs w:val="26"/>
        </w:rPr>
        <w:t xml:space="preserve">В </w:t>
      </w:r>
      <w:r w:rsidR="00CB0881" w:rsidRPr="000D1F25">
        <w:rPr>
          <w:sz w:val="26"/>
          <w:szCs w:val="26"/>
        </w:rPr>
        <w:t xml:space="preserve">2021 </w:t>
      </w:r>
      <w:proofErr w:type="spellStart"/>
      <w:r w:rsidR="00CB0881" w:rsidRPr="000D1F25">
        <w:rPr>
          <w:sz w:val="26"/>
          <w:szCs w:val="26"/>
        </w:rPr>
        <w:t>г</w:t>
      </w:r>
      <w:proofErr w:type="gramStart"/>
      <w:r w:rsidR="00BC7923">
        <w:rPr>
          <w:sz w:val="26"/>
          <w:szCs w:val="26"/>
        </w:rPr>
        <w:t>.</w:t>
      </w:r>
      <w:r>
        <w:rPr>
          <w:sz w:val="26"/>
          <w:szCs w:val="26"/>
        </w:rPr>
        <w:t>с</w:t>
      </w:r>
      <w:proofErr w:type="spellEnd"/>
      <w:proofErr w:type="gramEnd"/>
      <w:r>
        <w:rPr>
          <w:sz w:val="26"/>
          <w:szCs w:val="26"/>
        </w:rPr>
        <w:t xml:space="preserve"> инфекционными заболеваниями пролечены </w:t>
      </w:r>
      <w:r w:rsidR="00BC7923">
        <w:rPr>
          <w:sz w:val="26"/>
          <w:szCs w:val="26"/>
        </w:rPr>
        <w:t>-</w:t>
      </w:r>
      <w:r w:rsidR="00CB0881" w:rsidRPr="000D1F25">
        <w:rPr>
          <w:sz w:val="26"/>
          <w:szCs w:val="26"/>
        </w:rPr>
        <w:t xml:space="preserve"> </w:t>
      </w:r>
      <w:r w:rsidR="00E616D9">
        <w:rPr>
          <w:sz w:val="26"/>
          <w:szCs w:val="26"/>
        </w:rPr>
        <w:t>6762</w:t>
      </w:r>
      <w:r w:rsidR="00E839CD" w:rsidRPr="000D1F25">
        <w:rPr>
          <w:sz w:val="26"/>
          <w:szCs w:val="26"/>
        </w:rPr>
        <w:t>,</w:t>
      </w:r>
      <w:r w:rsidR="00371A23" w:rsidRPr="000D1F25">
        <w:rPr>
          <w:sz w:val="26"/>
          <w:szCs w:val="26"/>
        </w:rPr>
        <w:t xml:space="preserve"> </w:t>
      </w:r>
      <w:r w:rsidR="00561C5C" w:rsidRPr="00E616D9">
        <w:rPr>
          <w:sz w:val="26"/>
          <w:szCs w:val="26"/>
        </w:rPr>
        <w:t xml:space="preserve">из них с </w:t>
      </w:r>
      <w:r w:rsidR="00561C5C" w:rsidRPr="00E616D9">
        <w:rPr>
          <w:sz w:val="26"/>
          <w:szCs w:val="26"/>
          <w:lang w:val="en-US"/>
        </w:rPr>
        <w:t>COVID</w:t>
      </w:r>
      <w:r w:rsidR="00561C5C" w:rsidRPr="00E616D9">
        <w:rPr>
          <w:sz w:val="26"/>
          <w:szCs w:val="26"/>
        </w:rPr>
        <w:t xml:space="preserve">-19 – </w:t>
      </w:r>
      <w:r w:rsidR="00E616D9" w:rsidRPr="00E616D9">
        <w:rPr>
          <w:sz w:val="26"/>
          <w:szCs w:val="26"/>
        </w:rPr>
        <w:t>5404</w:t>
      </w:r>
      <w:r w:rsidR="00561C5C" w:rsidRPr="00E616D9">
        <w:rPr>
          <w:sz w:val="26"/>
          <w:szCs w:val="26"/>
        </w:rPr>
        <w:t xml:space="preserve">  человек, или </w:t>
      </w:r>
      <w:r w:rsidR="00E616D9" w:rsidRPr="00E616D9">
        <w:rPr>
          <w:sz w:val="26"/>
          <w:szCs w:val="26"/>
        </w:rPr>
        <w:t xml:space="preserve">79 </w:t>
      </w:r>
      <w:r w:rsidR="00561C5C" w:rsidRPr="00E616D9">
        <w:rPr>
          <w:sz w:val="26"/>
          <w:szCs w:val="26"/>
        </w:rPr>
        <w:t xml:space="preserve">%. </w:t>
      </w:r>
      <w:r w:rsidR="00561C5C" w:rsidRPr="009F220A">
        <w:rPr>
          <w:sz w:val="26"/>
          <w:szCs w:val="26"/>
        </w:rPr>
        <w:t xml:space="preserve">Дети до 17 лет составило с инфекционными заболеваниями - </w:t>
      </w:r>
      <w:r w:rsidR="009F220A" w:rsidRPr="0042271F">
        <w:rPr>
          <w:sz w:val="28"/>
          <w:szCs w:val="28"/>
        </w:rPr>
        <w:t>20</w:t>
      </w:r>
      <w:r w:rsidR="009F220A">
        <w:rPr>
          <w:sz w:val="28"/>
          <w:szCs w:val="28"/>
        </w:rPr>
        <w:t>3</w:t>
      </w:r>
      <w:r w:rsidR="009F220A" w:rsidRPr="0042271F">
        <w:rPr>
          <w:sz w:val="28"/>
          <w:szCs w:val="28"/>
        </w:rPr>
        <w:t xml:space="preserve"> (5%),  беременных 114 чел (6 %).</w:t>
      </w:r>
    </w:p>
    <w:p w:rsidR="009F220A" w:rsidRDefault="009F220A" w:rsidP="00561C5C">
      <w:pPr>
        <w:jc w:val="both"/>
        <w:rPr>
          <w:b/>
          <w:sz w:val="26"/>
          <w:szCs w:val="26"/>
        </w:rPr>
      </w:pPr>
    </w:p>
    <w:p w:rsidR="00D83A3F" w:rsidRDefault="00CB0881" w:rsidP="00561C5C">
      <w:pPr>
        <w:jc w:val="both"/>
        <w:rPr>
          <w:b/>
          <w:sz w:val="26"/>
          <w:szCs w:val="26"/>
        </w:rPr>
      </w:pPr>
      <w:r w:rsidRPr="000D1F25">
        <w:rPr>
          <w:b/>
          <w:sz w:val="26"/>
          <w:szCs w:val="26"/>
        </w:rPr>
        <w:t>Работа коек круглосуточного стационара</w:t>
      </w:r>
      <w:r w:rsidR="00604F7A" w:rsidRPr="000D1F25">
        <w:rPr>
          <w:b/>
          <w:sz w:val="26"/>
          <w:szCs w:val="26"/>
        </w:rPr>
        <w:t xml:space="preserve"> </w:t>
      </w:r>
    </w:p>
    <w:p w:rsidR="00CB0881" w:rsidRPr="00D83A3F" w:rsidRDefault="003A42F0" w:rsidP="00561C5C">
      <w:pPr>
        <w:jc w:val="both"/>
        <w:rPr>
          <w:b/>
          <w:sz w:val="26"/>
          <w:szCs w:val="26"/>
        </w:rPr>
      </w:pPr>
      <w:r w:rsidRPr="000D1F25">
        <w:rPr>
          <w:b/>
          <w:sz w:val="26"/>
          <w:szCs w:val="26"/>
        </w:rPr>
        <w:t>2022</w:t>
      </w:r>
      <w:r w:rsidR="00CB0881" w:rsidRPr="000D1F25">
        <w:rPr>
          <w:b/>
          <w:sz w:val="26"/>
          <w:szCs w:val="26"/>
        </w:rPr>
        <w:t xml:space="preserve"> г.</w:t>
      </w:r>
      <w:r w:rsidR="00D83A3F">
        <w:rPr>
          <w:b/>
          <w:sz w:val="26"/>
          <w:szCs w:val="26"/>
        </w:rPr>
        <w:t>:</w:t>
      </w:r>
      <w:r w:rsidRPr="000D1F25">
        <w:rPr>
          <w:sz w:val="26"/>
          <w:szCs w:val="26"/>
        </w:rPr>
        <w:t xml:space="preserve"> Занятость койки составила </w:t>
      </w:r>
      <w:r w:rsidR="00E616D9">
        <w:rPr>
          <w:sz w:val="26"/>
          <w:szCs w:val="26"/>
        </w:rPr>
        <w:t>255</w:t>
      </w:r>
      <w:r w:rsidRPr="000D1F25">
        <w:rPr>
          <w:sz w:val="26"/>
          <w:szCs w:val="26"/>
        </w:rPr>
        <w:t xml:space="preserve">, оборот койки – </w:t>
      </w:r>
      <w:r w:rsidR="00E616D9">
        <w:rPr>
          <w:sz w:val="26"/>
          <w:szCs w:val="26"/>
        </w:rPr>
        <w:t>33,0</w:t>
      </w:r>
      <w:r w:rsidR="001A6945" w:rsidRPr="000D1F25">
        <w:rPr>
          <w:sz w:val="26"/>
          <w:szCs w:val="26"/>
        </w:rPr>
        <w:t xml:space="preserve">,  средний койко-день- </w:t>
      </w:r>
      <w:r w:rsidR="00E616D9">
        <w:rPr>
          <w:sz w:val="26"/>
          <w:szCs w:val="26"/>
        </w:rPr>
        <w:t>7,8</w:t>
      </w:r>
      <w:r w:rsidR="00CB0881" w:rsidRPr="000D1F25">
        <w:rPr>
          <w:sz w:val="26"/>
          <w:szCs w:val="26"/>
        </w:rPr>
        <w:t xml:space="preserve"> </w:t>
      </w:r>
    </w:p>
    <w:p w:rsidR="005B7A29" w:rsidRPr="000D1F25" w:rsidRDefault="002E12D0" w:rsidP="00D83A3F">
      <w:pPr>
        <w:jc w:val="both"/>
        <w:rPr>
          <w:sz w:val="26"/>
          <w:szCs w:val="26"/>
        </w:rPr>
      </w:pPr>
      <w:r w:rsidRPr="000D1F25">
        <w:rPr>
          <w:b/>
          <w:sz w:val="26"/>
          <w:szCs w:val="26"/>
        </w:rPr>
        <w:t>202</w:t>
      </w:r>
      <w:r w:rsidR="00371A23" w:rsidRPr="000D1F25">
        <w:rPr>
          <w:b/>
          <w:sz w:val="26"/>
          <w:szCs w:val="26"/>
        </w:rPr>
        <w:t>1</w:t>
      </w:r>
      <w:r w:rsidR="00D83A3F">
        <w:rPr>
          <w:b/>
          <w:sz w:val="26"/>
          <w:szCs w:val="26"/>
        </w:rPr>
        <w:t>г.</w:t>
      </w:r>
      <w:r w:rsidR="00FF733E" w:rsidRPr="000D1F25">
        <w:rPr>
          <w:b/>
          <w:sz w:val="26"/>
          <w:szCs w:val="26"/>
        </w:rPr>
        <w:t>:</w:t>
      </w:r>
      <w:r w:rsidR="00FF733E" w:rsidRPr="000D1F25">
        <w:rPr>
          <w:sz w:val="26"/>
          <w:szCs w:val="26"/>
        </w:rPr>
        <w:t xml:space="preserve"> Занятость </w:t>
      </w:r>
      <w:r w:rsidR="0066028F" w:rsidRPr="000D1F25">
        <w:rPr>
          <w:sz w:val="26"/>
          <w:szCs w:val="26"/>
        </w:rPr>
        <w:t xml:space="preserve">койки составила </w:t>
      </w:r>
      <w:r w:rsidR="00FF733E" w:rsidRPr="000D1F25">
        <w:rPr>
          <w:sz w:val="26"/>
          <w:szCs w:val="26"/>
        </w:rPr>
        <w:t xml:space="preserve"> </w:t>
      </w:r>
      <w:r w:rsidR="00E616D9">
        <w:rPr>
          <w:sz w:val="26"/>
          <w:szCs w:val="26"/>
        </w:rPr>
        <w:t>265</w:t>
      </w:r>
      <w:r w:rsidR="001D4C17" w:rsidRPr="000D1F25">
        <w:rPr>
          <w:sz w:val="26"/>
          <w:szCs w:val="26"/>
        </w:rPr>
        <w:t xml:space="preserve">, оборот койки – </w:t>
      </w:r>
      <w:r w:rsidR="00E616D9">
        <w:rPr>
          <w:sz w:val="26"/>
          <w:szCs w:val="26"/>
        </w:rPr>
        <w:t>44,0</w:t>
      </w:r>
      <w:r w:rsidR="001D4C17" w:rsidRPr="000D1F25">
        <w:rPr>
          <w:sz w:val="26"/>
          <w:szCs w:val="26"/>
        </w:rPr>
        <w:t xml:space="preserve">,  </w:t>
      </w:r>
      <w:r w:rsidR="00130803" w:rsidRPr="000D1F25">
        <w:rPr>
          <w:sz w:val="26"/>
          <w:szCs w:val="26"/>
        </w:rPr>
        <w:t xml:space="preserve">средний койко-день- </w:t>
      </w:r>
      <w:r w:rsidR="00E616D9">
        <w:rPr>
          <w:sz w:val="26"/>
          <w:szCs w:val="26"/>
        </w:rPr>
        <w:t>11,2</w:t>
      </w:r>
    </w:p>
    <w:p w:rsidR="007E0EAF" w:rsidRPr="000D1F25" w:rsidRDefault="007E0EAF" w:rsidP="00AE2E81">
      <w:pPr>
        <w:jc w:val="center"/>
        <w:rPr>
          <w:b/>
          <w:sz w:val="28"/>
          <w:szCs w:val="28"/>
        </w:rPr>
      </w:pPr>
    </w:p>
    <w:p w:rsidR="0032012E" w:rsidRPr="0032012E" w:rsidRDefault="0032012E" w:rsidP="0032012E">
      <w:pPr>
        <w:jc w:val="center"/>
        <w:rPr>
          <w:b/>
          <w:sz w:val="26"/>
          <w:szCs w:val="26"/>
        </w:rPr>
      </w:pPr>
      <w:r w:rsidRPr="0032012E">
        <w:rPr>
          <w:b/>
          <w:sz w:val="26"/>
          <w:szCs w:val="26"/>
        </w:rPr>
        <w:t>Анализ нозологических форм</w:t>
      </w:r>
    </w:p>
    <w:p w:rsidR="0032012E" w:rsidRPr="0032012E" w:rsidRDefault="0032012E" w:rsidP="0032012E">
      <w:pPr>
        <w:jc w:val="center"/>
        <w:rPr>
          <w:b/>
          <w:sz w:val="26"/>
          <w:szCs w:val="26"/>
        </w:rPr>
      </w:pPr>
    </w:p>
    <w:p w:rsidR="0032012E" w:rsidRPr="0032012E" w:rsidRDefault="0032012E" w:rsidP="0032012E">
      <w:pPr>
        <w:ind w:firstLine="708"/>
        <w:jc w:val="both"/>
        <w:rPr>
          <w:sz w:val="26"/>
          <w:szCs w:val="26"/>
        </w:rPr>
      </w:pPr>
      <w:r w:rsidRPr="0032012E">
        <w:rPr>
          <w:sz w:val="26"/>
          <w:szCs w:val="26"/>
        </w:rPr>
        <w:t xml:space="preserve">Всего  стационарное лечение за 9 месяцев  2022 г. получили  5429 больных, что на </w:t>
      </w:r>
      <w:r w:rsidR="00B030F3">
        <w:rPr>
          <w:sz w:val="26"/>
          <w:szCs w:val="26"/>
        </w:rPr>
        <w:t>20</w:t>
      </w:r>
      <w:r w:rsidRPr="0032012E">
        <w:rPr>
          <w:sz w:val="26"/>
          <w:szCs w:val="26"/>
        </w:rPr>
        <w:t>% меньше, чем в 2021г.- 684</w:t>
      </w:r>
      <w:r w:rsidR="00B030F3">
        <w:rPr>
          <w:sz w:val="26"/>
          <w:szCs w:val="26"/>
        </w:rPr>
        <w:t>0</w:t>
      </w:r>
      <w:r w:rsidRPr="0032012E">
        <w:rPr>
          <w:sz w:val="26"/>
          <w:szCs w:val="26"/>
        </w:rPr>
        <w:t xml:space="preserve"> случаев.</w:t>
      </w:r>
    </w:p>
    <w:p w:rsidR="0032012E" w:rsidRPr="0032012E" w:rsidRDefault="0032012E" w:rsidP="0032012E">
      <w:pPr>
        <w:ind w:firstLine="708"/>
        <w:jc w:val="both"/>
        <w:rPr>
          <w:sz w:val="26"/>
          <w:szCs w:val="26"/>
        </w:rPr>
      </w:pPr>
      <w:r w:rsidRPr="0032012E">
        <w:rPr>
          <w:sz w:val="26"/>
          <w:szCs w:val="26"/>
        </w:rPr>
        <w:t>В структуре госпитализированных доля больных с инфекционными заболеваниями  составила  5</w:t>
      </w:r>
      <w:r w:rsidR="00B030F3">
        <w:rPr>
          <w:sz w:val="26"/>
          <w:szCs w:val="26"/>
        </w:rPr>
        <w:t>385</w:t>
      </w:r>
      <w:r w:rsidRPr="0032012E">
        <w:rPr>
          <w:sz w:val="26"/>
          <w:szCs w:val="26"/>
        </w:rPr>
        <w:t xml:space="preserve"> больных или 99 % (в 2021г- 6798 больных</w:t>
      </w:r>
      <w:r w:rsidR="00B030F3">
        <w:rPr>
          <w:sz w:val="26"/>
          <w:szCs w:val="26"/>
        </w:rPr>
        <w:t>,97%</w:t>
      </w:r>
      <w:r w:rsidRPr="0032012E">
        <w:rPr>
          <w:sz w:val="26"/>
          <w:szCs w:val="26"/>
        </w:rPr>
        <w:t>).</w:t>
      </w:r>
    </w:p>
    <w:p w:rsidR="0032012E" w:rsidRPr="0032012E" w:rsidRDefault="0032012E" w:rsidP="0032012E">
      <w:pPr>
        <w:ind w:firstLine="708"/>
        <w:jc w:val="both"/>
        <w:rPr>
          <w:sz w:val="26"/>
          <w:szCs w:val="26"/>
        </w:rPr>
      </w:pPr>
      <w:r w:rsidRPr="0032012E">
        <w:rPr>
          <w:sz w:val="26"/>
          <w:szCs w:val="26"/>
        </w:rPr>
        <w:t xml:space="preserve">По нозологическим формам стационарно </w:t>
      </w:r>
      <w:r w:rsidR="007E0C39" w:rsidRPr="0032012E">
        <w:rPr>
          <w:sz w:val="26"/>
          <w:szCs w:val="26"/>
        </w:rPr>
        <w:t xml:space="preserve">пролеченных </w:t>
      </w:r>
      <w:r w:rsidRPr="0032012E">
        <w:rPr>
          <w:sz w:val="26"/>
          <w:szCs w:val="26"/>
        </w:rPr>
        <w:t xml:space="preserve">за 9 месяцев 2022г. следующее: </w:t>
      </w:r>
    </w:p>
    <w:p w:rsidR="0032012E" w:rsidRPr="0032012E" w:rsidRDefault="0032012E" w:rsidP="0032012E">
      <w:pPr>
        <w:ind w:firstLine="708"/>
        <w:jc w:val="both"/>
        <w:rPr>
          <w:sz w:val="26"/>
          <w:szCs w:val="26"/>
        </w:rPr>
      </w:pPr>
    </w:p>
    <w:p w:rsidR="00A95E9F" w:rsidRPr="004F3953" w:rsidRDefault="00A95E9F" w:rsidP="00A95E9F">
      <w:pPr>
        <w:numPr>
          <w:ilvl w:val="0"/>
          <w:numId w:val="12"/>
        </w:numPr>
        <w:jc w:val="both"/>
        <w:rPr>
          <w:sz w:val="26"/>
          <w:szCs w:val="26"/>
        </w:rPr>
      </w:pPr>
      <w:proofErr w:type="gramStart"/>
      <w:r w:rsidRPr="004F3953">
        <w:rPr>
          <w:sz w:val="26"/>
          <w:szCs w:val="26"/>
        </w:rPr>
        <w:t>Хронические вирусные гепатиты- 288 пациента (5%)</w:t>
      </w:r>
      <w:r w:rsidR="00A44237">
        <w:rPr>
          <w:sz w:val="26"/>
          <w:szCs w:val="26"/>
        </w:rPr>
        <w:t xml:space="preserve">              </w:t>
      </w:r>
      <w:r w:rsidRPr="004F3953">
        <w:rPr>
          <w:sz w:val="26"/>
          <w:szCs w:val="26"/>
        </w:rPr>
        <w:t xml:space="preserve">  (2021г-234 (4%)</w:t>
      </w:r>
      <w:r w:rsidR="00A44237">
        <w:rPr>
          <w:sz w:val="26"/>
          <w:szCs w:val="26"/>
        </w:rPr>
        <w:t>.</w:t>
      </w:r>
      <w:proofErr w:type="gramEnd"/>
    </w:p>
    <w:p w:rsidR="00A95E9F" w:rsidRPr="004F3953" w:rsidRDefault="00A95E9F" w:rsidP="00A95E9F">
      <w:pPr>
        <w:numPr>
          <w:ilvl w:val="0"/>
          <w:numId w:val="12"/>
        </w:numPr>
        <w:jc w:val="both"/>
        <w:rPr>
          <w:sz w:val="26"/>
          <w:szCs w:val="26"/>
        </w:rPr>
      </w:pPr>
      <w:r w:rsidRPr="004F3953">
        <w:rPr>
          <w:sz w:val="26"/>
          <w:szCs w:val="26"/>
        </w:rPr>
        <w:t>Острый вирусный гепатит</w:t>
      </w:r>
      <w:proofErr w:type="gramStart"/>
      <w:r w:rsidRPr="004F3953">
        <w:rPr>
          <w:sz w:val="26"/>
          <w:szCs w:val="26"/>
        </w:rPr>
        <w:t xml:space="preserve"> С</w:t>
      </w:r>
      <w:proofErr w:type="gramEnd"/>
      <w:r w:rsidRPr="004F3953">
        <w:rPr>
          <w:sz w:val="26"/>
          <w:szCs w:val="26"/>
        </w:rPr>
        <w:t xml:space="preserve"> - 1 случа</w:t>
      </w:r>
      <w:r w:rsidR="00A44237">
        <w:rPr>
          <w:sz w:val="26"/>
          <w:szCs w:val="26"/>
        </w:rPr>
        <w:t>й</w:t>
      </w:r>
      <w:r w:rsidRPr="004F3953">
        <w:rPr>
          <w:sz w:val="26"/>
          <w:szCs w:val="26"/>
        </w:rPr>
        <w:t xml:space="preserve"> у взросл</w:t>
      </w:r>
      <w:r w:rsidR="00A44237">
        <w:rPr>
          <w:sz w:val="26"/>
          <w:szCs w:val="26"/>
        </w:rPr>
        <w:t>ого</w:t>
      </w:r>
      <w:r w:rsidRPr="004F3953">
        <w:rPr>
          <w:sz w:val="26"/>
          <w:szCs w:val="26"/>
        </w:rPr>
        <w:t xml:space="preserve"> </w:t>
      </w:r>
      <w:r w:rsidR="00A44237">
        <w:rPr>
          <w:sz w:val="26"/>
          <w:szCs w:val="26"/>
        </w:rPr>
        <w:t xml:space="preserve">               </w:t>
      </w:r>
      <w:r w:rsidRPr="004F3953">
        <w:rPr>
          <w:sz w:val="26"/>
          <w:szCs w:val="26"/>
        </w:rPr>
        <w:t>(2021г-3 взрослых)</w:t>
      </w:r>
    </w:p>
    <w:p w:rsidR="00A95E9F" w:rsidRPr="004F3953" w:rsidRDefault="00A95E9F" w:rsidP="00A95E9F">
      <w:pPr>
        <w:numPr>
          <w:ilvl w:val="0"/>
          <w:numId w:val="12"/>
        </w:numPr>
        <w:jc w:val="both"/>
        <w:rPr>
          <w:sz w:val="26"/>
          <w:szCs w:val="26"/>
        </w:rPr>
      </w:pPr>
      <w:r w:rsidRPr="004F3953">
        <w:rPr>
          <w:sz w:val="26"/>
          <w:szCs w:val="26"/>
        </w:rPr>
        <w:t>Острые кишечные инфекции</w:t>
      </w:r>
      <w:r w:rsidR="00A44237">
        <w:rPr>
          <w:sz w:val="26"/>
          <w:szCs w:val="26"/>
        </w:rPr>
        <w:t>, всего</w:t>
      </w:r>
      <w:r w:rsidRPr="004F3953">
        <w:rPr>
          <w:sz w:val="26"/>
          <w:szCs w:val="26"/>
        </w:rPr>
        <w:t xml:space="preserve">- 1213 (22%), из них детей 0-17 лет- 882 (73%). </w:t>
      </w:r>
      <w:r w:rsidR="00A44237">
        <w:rPr>
          <w:sz w:val="26"/>
          <w:szCs w:val="26"/>
        </w:rPr>
        <w:t xml:space="preserve">                                                     </w:t>
      </w:r>
      <w:r w:rsidRPr="004F3953">
        <w:rPr>
          <w:sz w:val="26"/>
          <w:szCs w:val="26"/>
        </w:rPr>
        <w:t>(2021г-853 (13%), из них дети-721 (84%))</w:t>
      </w:r>
    </w:p>
    <w:p w:rsidR="00A95E9F" w:rsidRPr="00A44237" w:rsidRDefault="00A44237" w:rsidP="00A44237">
      <w:pPr>
        <w:rPr>
          <w:sz w:val="26"/>
          <w:szCs w:val="26"/>
        </w:rPr>
      </w:pPr>
      <w:r>
        <w:rPr>
          <w:sz w:val="26"/>
          <w:szCs w:val="26"/>
        </w:rPr>
        <w:lastRenderedPageBreak/>
        <w:t xml:space="preserve">           </w:t>
      </w:r>
      <w:r w:rsidR="00A95E9F" w:rsidRPr="00A44237">
        <w:rPr>
          <w:sz w:val="26"/>
          <w:szCs w:val="26"/>
        </w:rPr>
        <w:t xml:space="preserve">- острые кишечные </w:t>
      </w:r>
      <w:proofErr w:type="gramStart"/>
      <w:r w:rsidR="00A95E9F" w:rsidRPr="00A44237">
        <w:rPr>
          <w:sz w:val="26"/>
          <w:szCs w:val="26"/>
        </w:rPr>
        <w:t>инфекции</w:t>
      </w:r>
      <w:proofErr w:type="gramEnd"/>
      <w:r w:rsidR="00A95E9F" w:rsidRPr="00A44237">
        <w:rPr>
          <w:sz w:val="26"/>
          <w:szCs w:val="26"/>
        </w:rPr>
        <w:t xml:space="preserve"> не установленной этиологии – 405 случаев (33%) </w:t>
      </w:r>
      <w:r w:rsidRPr="00A44237">
        <w:rPr>
          <w:sz w:val="26"/>
          <w:szCs w:val="26"/>
        </w:rPr>
        <w:t xml:space="preserve">                         </w:t>
      </w:r>
      <w:r w:rsidRPr="00A44237">
        <w:rPr>
          <w:sz w:val="26"/>
          <w:szCs w:val="26"/>
        </w:rPr>
        <w:tab/>
      </w:r>
      <w:r w:rsidRPr="00A44237">
        <w:rPr>
          <w:sz w:val="26"/>
          <w:szCs w:val="26"/>
        </w:rPr>
        <w:tab/>
      </w:r>
      <w:r w:rsidRPr="00A44237">
        <w:rPr>
          <w:sz w:val="26"/>
          <w:szCs w:val="26"/>
        </w:rPr>
        <w:tab/>
      </w:r>
      <w:r w:rsidRPr="00A44237">
        <w:rPr>
          <w:sz w:val="26"/>
          <w:szCs w:val="26"/>
        </w:rPr>
        <w:tab/>
      </w:r>
      <w:r w:rsidRPr="00A44237">
        <w:rPr>
          <w:sz w:val="26"/>
          <w:szCs w:val="26"/>
        </w:rPr>
        <w:tab/>
      </w:r>
      <w:r w:rsidRPr="00A44237">
        <w:rPr>
          <w:sz w:val="26"/>
          <w:szCs w:val="26"/>
        </w:rPr>
        <w:tab/>
        <w:t xml:space="preserve"> </w:t>
      </w:r>
      <w:r>
        <w:rPr>
          <w:sz w:val="26"/>
          <w:szCs w:val="26"/>
        </w:rPr>
        <w:t xml:space="preserve">                                                      </w:t>
      </w:r>
      <w:r w:rsidRPr="00A44237">
        <w:rPr>
          <w:sz w:val="26"/>
          <w:szCs w:val="26"/>
        </w:rPr>
        <w:t xml:space="preserve"> </w:t>
      </w:r>
      <w:r w:rsidR="00A95E9F" w:rsidRPr="00A44237">
        <w:rPr>
          <w:sz w:val="26"/>
          <w:szCs w:val="26"/>
        </w:rPr>
        <w:t>(2021г -386 (45%)</w:t>
      </w:r>
    </w:p>
    <w:p w:rsidR="00A95E9F" w:rsidRPr="004F3953" w:rsidRDefault="00A95E9F" w:rsidP="00A44237">
      <w:pPr>
        <w:pStyle w:val="a9"/>
        <w:jc w:val="both"/>
        <w:rPr>
          <w:sz w:val="26"/>
          <w:szCs w:val="26"/>
        </w:rPr>
      </w:pPr>
      <w:r w:rsidRPr="004F3953">
        <w:rPr>
          <w:sz w:val="26"/>
          <w:szCs w:val="26"/>
        </w:rPr>
        <w:t xml:space="preserve">-  </w:t>
      </w:r>
      <w:proofErr w:type="gramStart"/>
      <w:r w:rsidRPr="004F3953">
        <w:rPr>
          <w:sz w:val="26"/>
          <w:szCs w:val="26"/>
        </w:rPr>
        <w:t>пищевые</w:t>
      </w:r>
      <w:proofErr w:type="gramEnd"/>
      <w:r w:rsidRPr="004F3953">
        <w:rPr>
          <w:sz w:val="26"/>
          <w:szCs w:val="26"/>
        </w:rPr>
        <w:t xml:space="preserve"> токискоинфекции-29 случаев (2,3%). </w:t>
      </w:r>
      <w:r w:rsidR="00A44237">
        <w:rPr>
          <w:sz w:val="26"/>
          <w:szCs w:val="26"/>
        </w:rPr>
        <w:t xml:space="preserve">                               </w:t>
      </w:r>
      <w:r w:rsidRPr="004F3953">
        <w:rPr>
          <w:sz w:val="26"/>
          <w:szCs w:val="26"/>
        </w:rPr>
        <w:t>(2021-1(0,1%))</w:t>
      </w:r>
    </w:p>
    <w:p w:rsidR="00A95E9F" w:rsidRPr="004F3953" w:rsidRDefault="00A95E9F" w:rsidP="00A95E9F">
      <w:pPr>
        <w:pStyle w:val="a9"/>
        <w:jc w:val="both"/>
        <w:rPr>
          <w:sz w:val="26"/>
          <w:szCs w:val="26"/>
        </w:rPr>
      </w:pPr>
      <w:r w:rsidRPr="004F3953">
        <w:rPr>
          <w:sz w:val="26"/>
          <w:szCs w:val="26"/>
        </w:rPr>
        <w:t>- острые кишечные инфекции установленной этиологии – 482 (40%) (2021-466 (55%)</w:t>
      </w:r>
      <w:proofErr w:type="gramStart"/>
      <w:r w:rsidRPr="004F3953">
        <w:rPr>
          <w:sz w:val="26"/>
          <w:szCs w:val="26"/>
        </w:rPr>
        <w:t xml:space="preserve"> )</w:t>
      </w:r>
      <w:proofErr w:type="gramEnd"/>
    </w:p>
    <w:p w:rsidR="00A95E9F" w:rsidRPr="004F3953" w:rsidRDefault="00A95E9F" w:rsidP="00A95E9F">
      <w:pPr>
        <w:pStyle w:val="a9"/>
        <w:jc w:val="both"/>
        <w:rPr>
          <w:sz w:val="26"/>
          <w:szCs w:val="26"/>
        </w:rPr>
      </w:pPr>
      <w:r w:rsidRPr="004F3953">
        <w:rPr>
          <w:sz w:val="26"/>
          <w:szCs w:val="26"/>
        </w:rPr>
        <w:t xml:space="preserve">- </w:t>
      </w:r>
      <w:proofErr w:type="gramStart"/>
      <w:r w:rsidRPr="004F3953">
        <w:rPr>
          <w:sz w:val="26"/>
          <w:szCs w:val="26"/>
        </w:rPr>
        <w:t>острый</w:t>
      </w:r>
      <w:proofErr w:type="gramEnd"/>
      <w:r w:rsidRPr="004F3953">
        <w:rPr>
          <w:sz w:val="26"/>
          <w:szCs w:val="26"/>
        </w:rPr>
        <w:t xml:space="preserve"> </w:t>
      </w:r>
      <w:proofErr w:type="spellStart"/>
      <w:r w:rsidRPr="004F3953">
        <w:rPr>
          <w:sz w:val="26"/>
          <w:szCs w:val="26"/>
        </w:rPr>
        <w:t>шигеллез</w:t>
      </w:r>
      <w:proofErr w:type="spellEnd"/>
      <w:r w:rsidRPr="004F3953">
        <w:rPr>
          <w:sz w:val="26"/>
          <w:szCs w:val="26"/>
        </w:rPr>
        <w:t xml:space="preserve">- 26 случаев (2,1 %) </w:t>
      </w:r>
      <w:r w:rsidR="00A44237">
        <w:rPr>
          <w:sz w:val="26"/>
          <w:szCs w:val="26"/>
        </w:rPr>
        <w:t xml:space="preserve">                                                 </w:t>
      </w:r>
      <w:r w:rsidRPr="004F3953">
        <w:rPr>
          <w:sz w:val="26"/>
          <w:szCs w:val="26"/>
        </w:rPr>
        <w:t>(2021г-9 (1%))</w:t>
      </w:r>
    </w:p>
    <w:p w:rsidR="00A95E9F" w:rsidRPr="004F3953" w:rsidRDefault="00A95E9F" w:rsidP="00A95E9F">
      <w:pPr>
        <w:pStyle w:val="a9"/>
        <w:jc w:val="both"/>
        <w:rPr>
          <w:sz w:val="26"/>
          <w:szCs w:val="26"/>
        </w:rPr>
      </w:pPr>
      <w:r w:rsidRPr="004F3953">
        <w:rPr>
          <w:sz w:val="26"/>
          <w:szCs w:val="26"/>
        </w:rPr>
        <w:t xml:space="preserve">- сальмонеллез- 15 случаев (1,2 %) </w:t>
      </w:r>
      <w:r w:rsidR="00A44237">
        <w:rPr>
          <w:sz w:val="26"/>
          <w:szCs w:val="26"/>
        </w:rPr>
        <w:t xml:space="preserve">                                                      </w:t>
      </w:r>
      <w:r w:rsidRPr="004F3953">
        <w:rPr>
          <w:sz w:val="26"/>
          <w:szCs w:val="26"/>
        </w:rPr>
        <w:t>(2021г-11 (2%))</w:t>
      </w:r>
    </w:p>
    <w:p w:rsidR="00A95E9F" w:rsidRPr="004F3953" w:rsidRDefault="00A95E9F" w:rsidP="00A95E9F">
      <w:pPr>
        <w:pStyle w:val="a9"/>
        <w:jc w:val="both"/>
        <w:rPr>
          <w:sz w:val="26"/>
          <w:szCs w:val="26"/>
        </w:rPr>
      </w:pPr>
      <w:r w:rsidRPr="004F3953">
        <w:rPr>
          <w:sz w:val="26"/>
          <w:szCs w:val="26"/>
        </w:rPr>
        <w:t xml:space="preserve">- ротавирусной этиологии- 245 случаев (20,1%) </w:t>
      </w:r>
      <w:r w:rsidR="00A44237">
        <w:rPr>
          <w:sz w:val="26"/>
          <w:szCs w:val="26"/>
        </w:rPr>
        <w:t xml:space="preserve">                             </w:t>
      </w:r>
      <w:r w:rsidRPr="004F3953">
        <w:rPr>
          <w:sz w:val="26"/>
          <w:szCs w:val="26"/>
        </w:rPr>
        <w:t>(2021-166 (19%))</w:t>
      </w:r>
    </w:p>
    <w:p w:rsidR="00A95E9F" w:rsidRPr="004F3953" w:rsidRDefault="00A95E9F" w:rsidP="00A95E9F">
      <w:pPr>
        <w:jc w:val="both"/>
        <w:rPr>
          <w:sz w:val="26"/>
          <w:szCs w:val="26"/>
        </w:rPr>
      </w:pPr>
    </w:p>
    <w:p w:rsidR="00A95E9F" w:rsidRPr="004F3953" w:rsidRDefault="00A95E9F" w:rsidP="00A95E9F">
      <w:pPr>
        <w:numPr>
          <w:ilvl w:val="0"/>
          <w:numId w:val="12"/>
        </w:numPr>
        <w:jc w:val="both"/>
        <w:rPr>
          <w:sz w:val="26"/>
          <w:szCs w:val="26"/>
        </w:rPr>
      </w:pPr>
      <w:r w:rsidRPr="004F3953">
        <w:rPr>
          <w:sz w:val="26"/>
          <w:szCs w:val="26"/>
        </w:rPr>
        <w:t>ОРВИ- 453 (8,3%), из них детей 0-17 лет- 318 (70%) (2021г-518 (8%) из них дети -410 (80%))</w:t>
      </w:r>
    </w:p>
    <w:p w:rsidR="00A95E9F" w:rsidRPr="004F3953" w:rsidRDefault="00A95E9F" w:rsidP="00A95E9F">
      <w:pPr>
        <w:numPr>
          <w:ilvl w:val="0"/>
          <w:numId w:val="12"/>
        </w:numPr>
        <w:jc w:val="both"/>
        <w:rPr>
          <w:sz w:val="26"/>
          <w:szCs w:val="26"/>
        </w:rPr>
      </w:pPr>
      <w:proofErr w:type="gramStart"/>
      <w:r w:rsidRPr="004F3953">
        <w:rPr>
          <w:sz w:val="26"/>
          <w:szCs w:val="26"/>
        </w:rPr>
        <w:t xml:space="preserve">Грипп- 2 , из них детей 0-17 лет-2 (100%). </w:t>
      </w:r>
      <w:r w:rsidR="00A44237">
        <w:rPr>
          <w:sz w:val="26"/>
          <w:szCs w:val="26"/>
        </w:rPr>
        <w:t xml:space="preserve">             </w:t>
      </w:r>
      <w:r w:rsidRPr="004F3953">
        <w:rPr>
          <w:sz w:val="26"/>
          <w:szCs w:val="26"/>
        </w:rPr>
        <w:t>(2021г-7 из них дети 4(58%)</w:t>
      </w:r>
      <w:proofErr w:type="gramEnd"/>
    </w:p>
    <w:p w:rsidR="00A95E9F" w:rsidRPr="004F3953" w:rsidRDefault="00A95E9F" w:rsidP="00A95E9F">
      <w:pPr>
        <w:numPr>
          <w:ilvl w:val="0"/>
          <w:numId w:val="12"/>
        </w:numPr>
        <w:jc w:val="both"/>
        <w:rPr>
          <w:sz w:val="26"/>
          <w:szCs w:val="26"/>
        </w:rPr>
      </w:pPr>
      <w:proofErr w:type="gramStart"/>
      <w:r w:rsidRPr="004F3953">
        <w:rPr>
          <w:sz w:val="26"/>
          <w:szCs w:val="26"/>
        </w:rPr>
        <w:t>Энтеровирусная инфекция- 140 (2,5), из них детей 0-17 лет- 131 (94%). (2021-31(0,4%)</w:t>
      </w:r>
      <w:proofErr w:type="gramEnd"/>
    </w:p>
    <w:p w:rsidR="00A95E9F" w:rsidRPr="004F3953" w:rsidRDefault="00A95E9F" w:rsidP="00A95E9F">
      <w:pPr>
        <w:numPr>
          <w:ilvl w:val="0"/>
          <w:numId w:val="12"/>
        </w:numPr>
        <w:jc w:val="both"/>
        <w:rPr>
          <w:sz w:val="26"/>
          <w:szCs w:val="26"/>
        </w:rPr>
      </w:pPr>
      <w:r w:rsidRPr="004F3953">
        <w:rPr>
          <w:sz w:val="26"/>
          <w:szCs w:val="26"/>
        </w:rPr>
        <w:t>Тонзиллиты- 474(9%), из них детей 0-17 лет- 275 (58%). (2021-395 (5,7) из них дети -282 (71%))</w:t>
      </w:r>
    </w:p>
    <w:p w:rsidR="00A95E9F" w:rsidRPr="004F3953" w:rsidRDefault="00A95E9F" w:rsidP="00A95E9F">
      <w:pPr>
        <w:numPr>
          <w:ilvl w:val="0"/>
          <w:numId w:val="12"/>
        </w:numPr>
        <w:jc w:val="both"/>
        <w:rPr>
          <w:sz w:val="26"/>
          <w:szCs w:val="26"/>
        </w:rPr>
      </w:pPr>
      <w:r w:rsidRPr="004F3953">
        <w:rPr>
          <w:sz w:val="26"/>
          <w:szCs w:val="26"/>
        </w:rPr>
        <w:t>Ветряная оспа- 31 (1%), из них детей 0-17 лет- 25 (81%). (2021г-50 (0,7) из них дети -39 (78%))</w:t>
      </w:r>
    </w:p>
    <w:p w:rsidR="00A95E9F" w:rsidRPr="004F3953" w:rsidRDefault="00A95E9F" w:rsidP="00A95E9F">
      <w:pPr>
        <w:numPr>
          <w:ilvl w:val="0"/>
          <w:numId w:val="12"/>
        </w:numPr>
        <w:jc w:val="both"/>
        <w:rPr>
          <w:sz w:val="26"/>
          <w:szCs w:val="26"/>
        </w:rPr>
      </w:pPr>
      <w:proofErr w:type="gramStart"/>
      <w:r w:rsidRPr="004F3953">
        <w:rPr>
          <w:sz w:val="26"/>
          <w:szCs w:val="26"/>
        </w:rPr>
        <w:t>Рожа- 21(0,3%), из них детей 0-17 лет- 1(4%). (2021-9 взрослых (0,1%)</w:t>
      </w:r>
      <w:proofErr w:type="gramEnd"/>
    </w:p>
    <w:p w:rsidR="00A95E9F" w:rsidRPr="004F3953" w:rsidRDefault="00A95E9F" w:rsidP="00A95E9F">
      <w:pPr>
        <w:numPr>
          <w:ilvl w:val="0"/>
          <w:numId w:val="12"/>
        </w:numPr>
        <w:jc w:val="both"/>
        <w:rPr>
          <w:sz w:val="26"/>
          <w:szCs w:val="26"/>
        </w:rPr>
      </w:pPr>
      <w:r w:rsidRPr="004F3953">
        <w:rPr>
          <w:sz w:val="26"/>
          <w:szCs w:val="26"/>
        </w:rPr>
        <w:t>Инфекционный мононуклеоз -8, все дети.(2021-8 из них дети 7)</w:t>
      </w:r>
    </w:p>
    <w:p w:rsidR="00A95E9F" w:rsidRPr="004F3953" w:rsidRDefault="00A95E9F" w:rsidP="00A95E9F">
      <w:pPr>
        <w:numPr>
          <w:ilvl w:val="0"/>
          <w:numId w:val="12"/>
        </w:numPr>
        <w:jc w:val="both"/>
        <w:rPr>
          <w:sz w:val="26"/>
          <w:szCs w:val="26"/>
        </w:rPr>
      </w:pPr>
      <w:r w:rsidRPr="004F3953">
        <w:rPr>
          <w:sz w:val="26"/>
          <w:szCs w:val="26"/>
        </w:rPr>
        <w:t>Скарлатина- 58, из них 52 детей 0-17 лет (90%). (2021-29 из них детей-28 (96%))</w:t>
      </w:r>
    </w:p>
    <w:p w:rsidR="00A95E9F" w:rsidRPr="00A44237" w:rsidRDefault="00A95E9F" w:rsidP="00A95E9F">
      <w:pPr>
        <w:numPr>
          <w:ilvl w:val="0"/>
          <w:numId w:val="12"/>
        </w:numPr>
        <w:jc w:val="both"/>
        <w:rPr>
          <w:b/>
          <w:sz w:val="26"/>
          <w:szCs w:val="26"/>
        </w:rPr>
      </w:pPr>
      <w:r w:rsidRPr="004F3953">
        <w:rPr>
          <w:sz w:val="26"/>
          <w:szCs w:val="26"/>
        </w:rPr>
        <w:t xml:space="preserve"> ВИЧ-инфекция- 20 (0,3%), из них 1 ребенок. </w:t>
      </w:r>
      <w:r w:rsidR="00A44237">
        <w:rPr>
          <w:sz w:val="26"/>
          <w:szCs w:val="26"/>
        </w:rPr>
        <w:t xml:space="preserve">            </w:t>
      </w:r>
      <w:r w:rsidRPr="004F3953">
        <w:rPr>
          <w:sz w:val="26"/>
          <w:szCs w:val="26"/>
        </w:rPr>
        <w:t>2021г-30 взрослых(0,4%)</w:t>
      </w:r>
    </w:p>
    <w:p w:rsidR="007A0985" w:rsidRPr="00A44237" w:rsidRDefault="00A95E9F" w:rsidP="00A95E9F">
      <w:pPr>
        <w:numPr>
          <w:ilvl w:val="0"/>
          <w:numId w:val="12"/>
        </w:numPr>
        <w:jc w:val="both"/>
        <w:rPr>
          <w:b/>
          <w:sz w:val="26"/>
          <w:szCs w:val="26"/>
        </w:rPr>
      </w:pPr>
      <w:r w:rsidRPr="00A44237">
        <w:rPr>
          <w:sz w:val="26"/>
          <w:szCs w:val="26"/>
        </w:rPr>
        <w:t>Менингит неуточненный- 2 (0,3)случая, из них</w:t>
      </w:r>
      <w:proofErr w:type="gramStart"/>
      <w:r w:rsidRPr="00A44237">
        <w:rPr>
          <w:sz w:val="26"/>
          <w:szCs w:val="26"/>
        </w:rPr>
        <w:t>1</w:t>
      </w:r>
      <w:proofErr w:type="gramEnd"/>
      <w:r w:rsidRPr="00A44237">
        <w:rPr>
          <w:sz w:val="26"/>
          <w:szCs w:val="26"/>
        </w:rPr>
        <w:t xml:space="preserve"> ребенок.</w:t>
      </w:r>
      <w:r w:rsidR="00A44237">
        <w:rPr>
          <w:sz w:val="26"/>
          <w:szCs w:val="26"/>
        </w:rPr>
        <w:t xml:space="preserve">      </w:t>
      </w:r>
      <w:r w:rsidRPr="00A44237">
        <w:rPr>
          <w:sz w:val="26"/>
          <w:szCs w:val="26"/>
        </w:rPr>
        <w:t>(2021г-1 взрослый</w:t>
      </w:r>
    </w:p>
    <w:p w:rsidR="0032012E" w:rsidRPr="0032012E" w:rsidRDefault="0032012E" w:rsidP="0032012E">
      <w:pPr>
        <w:keepLines/>
        <w:tabs>
          <w:tab w:val="left" w:pos="1260"/>
          <w:tab w:val="left" w:pos="2160"/>
        </w:tabs>
        <w:suppressAutoHyphens/>
        <w:ind w:left="708"/>
        <w:jc w:val="both"/>
        <w:rPr>
          <w:sz w:val="28"/>
        </w:rPr>
      </w:pPr>
    </w:p>
    <w:p w:rsidR="00812230" w:rsidRPr="00812230" w:rsidRDefault="0032012E" w:rsidP="00812230">
      <w:pPr>
        <w:contextualSpacing/>
        <w:jc w:val="both"/>
        <w:rPr>
          <w:sz w:val="28"/>
          <w:szCs w:val="28"/>
        </w:rPr>
      </w:pPr>
      <w:r w:rsidRPr="0032012E">
        <w:rPr>
          <w:b/>
          <w:sz w:val="28"/>
        </w:rPr>
        <w:t>Клещевые инфекции:</w:t>
      </w:r>
      <w:r w:rsidRPr="0032012E">
        <w:rPr>
          <w:sz w:val="28"/>
        </w:rPr>
        <w:t xml:space="preserve"> всего за 9 месяцев 2022 года пролечен</w:t>
      </w:r>
      <w:r w:rsidR="00812230">
        <w:rPr>
          <w:sz w:val="28"/>
        </w:rPr>
        <w:t xml:space="preserve">о  135 пациентов с клещевыми инфекциями, </w:t>
      </w:r>
      <w:r w:rsidR="00812230">
        <w:rPr>
          <w:sz w:val="28"/>
          <w:szCs w:val="28"/>
        </w:rPr>
        <w:t>что в 3 раза меньше, чем в 2021г.-</w:t>
      </w:r>
      <w:r w:rsidR="00812230">
        <w:rPr>
          <w:sz w:val="28"/>
        </w:rPr>
        <w:t xml:space="preserve"> 49 случаев</w:t>
      </w:r>
      <w:r w:rsidR="00812230">
        <w:rPr>
          <w:sz w:val="28"/>
          <w:szCs w:val="28"/>
        </w:rPr>
        <w:t>. Данный пример подтверждает, то, что инфекционные заболевания имеют циклический характер течения, с подъемами и периодами снижения.</w:t>
      </w:r>
    </w:p>
    <w:p w:rsidR="00812230" w:rsidRPr="004E5443" w:rsidRDefault="00812230" w:rsidP="00812230">
      <w:pPr>
        <w:keepLines/>
        <w:tabs>
          <w:tab w:val="left" w:pos="1260"/>
          <w:tab w:val="left" w:pos="2160"/>
        </w:tabs>
        <w:suppressAutoHyphens/>
        <w:jc w:val="both"/>
        <w:rPr>
          <w:sz w:val="28"/>
        </w:rPr>
      </w:pPr>
    </w:p>
    <w:p w:rsidR="0032012E" w:rsidRPr="0032012E" w:rsidRDefault="00812230" w:rsidP="0032012E">
      <w:pPr>
        <w:keepLines/>
        <w:tabs>
          <w:tab w:val="left" w:pos="1260"/>
          <w:tab w:val="left" w:pos="2160"/>
        </w:tabs>
        <w:suppressAutoHyphens/>
        <w:jc w:val="both"/>
        <w:rPr>
          <w:sz w:val="28"/>
        </w:rPr>
      </w:pPr>
      <w:r>
        <w:rPr>
          <w:sz w:val="28"/>
        </w:rPr>
        <w:t>Структура клещевых инфекций:</w:t>
      </w:r>
    </w:p>
    <w:p w:rsidR="0032012E" w:rsidRPr="0032012E" w:rsidRDefault="00812230" w:rsidP="0032012E">
      <w:pPr>
        <w:keepLines/>
        <w:tabs>
          <w:tab w:val="left" w:pos="1260"/>
          <w:tab w:val="left" w:pos="2160"/>
        </w:tabs>
        <w:suppressAutoHyphens/>
        <w:jc w:val="both"/>
        <w:rPr>
          <w:sz w:val="28"/>
        </w:rPr>
      </w:pPr>
      <w:r>
        <w:rPr>
          <w:sz w:val="28"/>
        </w:rPr>
        <w:t>- с</w:t>
      </w:r>
      <w:r w:rsidR="0032012E" w:rsidRPr="0032012E">
        <w:rPr>
          <w:sz w:val="28"/>
        </w:rPr>
        <w:t xml:space="preserve"> Клещевым риккетсиозом</w:t>
      </w:r>
      <w:r>
        <w:rPr>
          <w:sz w:val="28"/>
        </w:rPr>
        <w:t xml:space="preserve"> -</w:t>
      </w:r>
      <w:r w:rsidR="0032012E" w:rsidRPr="0032012E">
        <w:rPr>
          <w:sz w:val="28"/>
        </w:rPr>
        <w:t xml:space="preserve"> 49, из них дети до 17 лет - 11 (2021г. – 18, из них до 17 лет 11), рост на 2,7 раза.</w:t>
      </w:r>
    </w:p>
    <w:p w:rsidR="0032012E" w:rsidRPr="0032012E" w:rsidRDefault="00812230" w:rsidP="0032012E">
      <w:pPr>
        <w:keepLines/>
        <w:tabs>
          <w:tab w:val="left" w:pos="1260"/>
          <w:tab w:val="left" w:pos="2160"/>
        </w:tabs>
        <w:suppressAutoHyphens/>
        <w:jc w:val="both"/>
        <w:rPr>
          <w:sz w:val="28"/>
        </w:rPr>
      </w:pPr>
      <w:r>
        <w:rPr>
          <w:sz w:val="28"/>
        </w:rPr>
        <w:t>- с</w:t>
      </w:r>
      <w:r w:rsidR="0032012E" w:rsidRPr="0032012E">
        <w:rPr>
          <w:sz w:val="28"/>
        </w:rPr>
        <w:t xml:space="preserve"> Лайм-</w:t>
      </w:r>
      <w:proofErr w:type="spellStart"/>
      <w:r w:rsidR="0032012E" w:rsidRPr="0032012E">
        <w:rPr>
          <w:sz w:val="28"/>
        </w:rPr>
        <w:t>Боррелиоз</w:t>
      </w:r>
      <w:r>
        <w:rPr>
          <w:sz w:val="28"/>
        </w:rPr>
        <w:t>ом</w:t>
      </w:r>
      <w:proofErr w:type="spellEnd"/>
      <w:r>
        <w:rPr>
          <w:sz w:val="28"/>
        </w:rPr>
        <w:t xml:space="preserve"> - </w:t>
      </w:r>
      <w:r w:rsidR="0032012E" w:rsidRPr="0032012E">
        <w:rPr>
          <w:sz w:val="28"/>
        </w:rPr>
        <w:t xml:space="preserve"> 37, из них дети до 17 лет - 6. (2021г. – 22, из них до 17 лет 9). Рост на 1,6 раза.</w:t>
      </w:r>
    </w:p>
    <w:p w:rsidR="0032012E" w:rsidRDefault="00812230" w:rsidP="0032012E">
      <w:pPr>
        <w:keepLines/>
        <w:tabs>
          <w:tab w:val="left" w:pos="1260"/>
          <w:tab w:val="left" w:pos="2160"/>
        </w:tabs>
        <w:suppressAutoHyphens/>
        <w:jc w:val="both"/>
        <w:rPr>
          <w:sz w:val="28"/>
        </w:rPr>
      </w:pPr>
      <w:r>
        <w:rPr>
          <w:sz w:val="28"/>
        </w:rPr>
        <w:t xml:space="preserve">- </w:t>
      </w:r>
      <w:r w:rsidR="0032012E" w:rsidRPr="0032012E">
        <w:rPr>
          <w:sz w:val="28"/>
        </w:rPr>
        <w:t xml:space="preserve"> с Клещевым энцефалитом 49, из них дети до 17 лет - 13 (2021г. – 9, из них до 17 лет 2),рост в 5,4 раза.</w:t>
      </w:r>
    </w:p>
    <w:p w:rsidR="004E5443" w:rsidRPr="00D6158A" w:rsidRDefault="004E5443" w:rsidP="00D6158A">
      <w:pPr>
        <w:rPr>
          <w:b/>
          <w:sz w:val="26"/>
          <w:szCs w:val="26"/>
        </w:rPr>
      </w:pPr>
    </w:p>
    <w:p w:rsidR="004E5443" w:rsidRPr="004E5443" w:rsidRDefault="004E5443" w:rsidP="004E5443">
      <w:pPr>
        <w:tabs>
          <w:tab w:val="left" w:pos="567"/>
        </w:tabs>
        <w:jc w:val="both"/>
        <w:rPr>
          <w:sz w:val="26"/>
          <w:szCs w:val="26"/>
        </w:rPr>
      </w:pPr>
      <w:r w:rsidRPr="004E5443">
        <w:rPr>
          <w:b/>
          <w:sz w:val="26"/>
          <w:szCs w:val="26"/>
        </w:rPr>
        <w:t xml:space="preserve">Медицинская реабилитация пациентов в соответствии приказа МЗ РТ, перенесших </w:t>
      </w:r>
      <w:r w:rsidRPr="004E5443">
        <w:rPr>
          <w:b/>
          <w:sz w:val="26"/>
          <w:szCs w:val="26"/>
          <w:lang w:val="en-US"/>
        </w:rPr>
        <w:t>COVID</w:t>
      </w:r>
      <w:r w:rsidRPr="004E5443">
        <w:rPr>
          <w:b/>
          <w:sz w:val="26"/>
          <w:szCs w:val="26"/>
        </w:rPr>
        <w:t xml:space="preserve">-19 </w:t>
      </w:r>
      <w:r w:rsidRPr="004E5443">
        <w:rPr>
          <w:sz w:val="26"/>
          <w:szCs w:val="26"/>
        </w:rPr>
        <w:t xml:space="preserve">в 2022г. проводилась с 21 марта по 27 июня 2022г. на базе Многофункционального медицинского центра с плановым объемом 170 случаев, фактически пролечено  пациентов 192 (+13%), в 2021г. пролечено- 168 пациентов при плане 155 (+8%). </w:t>
      </w:r>
      <w:r w:rsidRPr="004E5443">
        <w:rPr>
          <w:b/>
          <w:sz w:val="26"/>
          <w:szCs w:val="26"/>
        </w:rPr>
        <w:t xml:space="preserve">                          </w:t>
      </w:r>
    </w:p>
    <w:p w:rsidR="004E5443" w:rsidRPr="004E5443" w:rsidRDefault="004E5443" w:rsidP="004E5443">
      <w:pPr>
        <w:tabs>
          <w:tab w:val="left" w:pos="567"/>
        </w:tabs>
        <w:jc w:val="both"/>
        <w:rPr>
          <w:sz w:val="26"/>
          <w:szCs w:val="26"/>
        </w:rPr>
      </w:pPr>
      <w:r w:rsidRPr="004E5443">
        <w:rPr>
          <w:b/>
          <w:sz w:val="26"/>
          <w:szCs w:val="26"/>
        </w:rPr>
        <w:t>Групповая и вспышечная заболеваемость:</w:t>
      </w:r>
      <w:r w:rsidRPr="004E5443">
        <w:rPr>
          <w:sz w:val="26"/>
          <w:szCs w:val="26"/>
        </w:rPr>
        <w:t xml:space="preserve"> В марте 2022г. в ГБУЗ РТ «Инфекционная больница» пролечено 10 детей (от 3-х месяцев до 3 лет)  из ГБУЗ РТ «Республиканский дом ребенка». По Результатам лабораторных исследований у 7 человек выявлен РНК </w:t>
      </w:r>
      <w:proofErr w:type="spellStart"/>
      <w:r w:rsidRPr="004E5443">
        <w:rPr>
          <w:sz w:val="26"/>
          <w:szCs w:val="26"/>
        </w:rPr>
        <w:lastRenderedPageBreak/>
        <w:t>Ротавируса</w:t>
      </w:r>
      <w:proofErr w:type="spellEnd"/>
      <w:r w:rsidRPr="004E5443">
        <w:rPr>
          <w:sz w:val="26"/>
          <w:szCs w:val="26"/>
        </w:rPr>
        <w:t xml:space="preserve">, у 3  ДНК </w:t>
      </w:r>
      <w:proofErr w:type="spellStart"/>
      <w:r w:rsidRPr="004E5443">
        <w:rPr>
          <w:sz w:val="26"/>
          <w:szCs w:val="26"/>
        </w:rPr>
        <w:t>Кампилобактерий</w:t>
      </w:r>
      <w:proofErr w:type="spellEnd"/>
      <w:r w:rsidRPr="004E5443">
        <w:rPr>
          <w:sz w:val="26"/>
          <w:szCs w:val="26"/>
        </w:rPr>
        <w:t xml:space="preserve">, у 2 РНК </w:t>
      </w:r>
      <w:proofErr w:type="spellStart"/>
      <w:r w:rsidRPr="004E5443">
        <w:rPr>
          <w:sz w:val="26"/>
          <w:szCs w:val="26"/>
        </w:rPr>
        <w:t>Норовируса</w:t>
      </w:r>
      <w:proofErr w:type="spellEnd"/>
      <w:r w:rsidRPr="004E5443">
        <w:rPr>
          <w:sz w:val="26"/>
          <w:szCs w:val="26"/>
        </w:rPr>
        <w:t xml:space="preserve">, у 2 РНК </w:t>
      </w:r>
      <w:proofErr w:type="spellStart"/>
      <w:r w:rsidRPr="004E5443">
        <w:rPr>
          <w:sz w:val="26"/>
          <w:szCs w:val="26"/>
        </w:rPr>
        <w:t>Астровируса</w:t>
      </w:r>
      <w:proofErr w:type="spellEnd"/>
      <w:r w:rsidRPr="004E5443">
        <w:rPr>
          <w:sz w:val="26"/>
          <w:szCs w:val="26"/>
        </w:rPr>
        <w:t xml:space="preserve">, у 1 РНК </w:t>
      </w:r>
      <w:proofErr w:type="spellStart"/>
      <w:r w:rsidRPr="004E5443">
        <w:rPr>
          <w:sz w:val="26"/>
          <w:szCs w:val="26"/>
        </w:rPr>
        <w:t>энтеровируса</w:t>
      </w:r>
      <w:proofErr w:type="spellEnd"/>
      <w:r w:rsidRPr="004E5443">
        <w:rPr>
          <w:sz w:val="26"/>
          <w:szCs w:val="26"/>
        </w:rPr>
        <w:t>.</w:t>
      </w:r>
    </w:p>
    <w:p w:rsidR="004D0E1D" w:rsidRPr="0026281E" w:rsidRDefault="004D0E1D" w:rsidP="0026281E">
      <w:pPr>
        <w:rPr>
          <w:b/>
          <w:sz w:val="26"/>
          <w:szCs w:val="26"/>
        </w:rPr>
      </w:pPr>
    </w:p>
    <w:p w:rsidR="004D0E1D" w:rsidRDefault="004D0E1D" w:rsidP="00A05749">
      <w:pPr>
        <w:pStyle w:val="a9"/>
        <w:ind w:left="1068"/>
        <w:jc w:val="center"/>
        <w:rPr>
          <w:b/>
          <w:sz w:val="26"/>
          <w:szCs w:val="26"/>
        </w:rPr>
      </w:pPr>
    </w:p>
    <w:p w:rsidR="0032012E" w:rsidRPr="0032012E" w:rsidRDefault="0032012E" w:rsidP="0032012E">
      <w:pPr>
        <w:pStyle w:val="a9"/>
        <w:ind w:left="786"/>
        <w:jc w:val="center"/>
        <w:rPr>
          <w:b/>
          <w:sz w:val="26"/>
          <w:szCs w:val="26"/>
        </w:rPr>
      </w:pPr>
      <w:r w:rsidRPr="0032012E">
        <w:rPr>
          <w:b/>
          <w:sz w:val="26"/>
          <w:szCs w:val="26"/>
          <w:lang w:val="en-US"/>
        </w:rPr>
        <w:t>COVID</w:t>
      </w:r>
      <w:r w:rsidRPr="0032012E">
        <w:rPr>
          <w:b/>
          <w:sz w:val="26"/>
          <w:szCs w:val="26"/>
        </w:rPr>
        <w:t xml:space="preserve"> -19</w:t>
      </w:r>
    </w:p>
    <w:p w:rsidR="0032012E" w:rsidRPr="0032012E" w:rsidRDefault="0032012E" w:rsidP="0032012E">
      <w:pPr>
        <w:pStyle w:val="a9"/>
        <w:ind w:left="786"/>
        <w:rPr>
          <w:b/>
          <w:sz w:val="26"/>
          <w:szCs w:val="26"/>
        </w:rPr>
      </w:pPr>
    </w:p>
    <w:p w:rsidR="0032012E" w:rsidRPr="0032012E" w:rsidRDefault="0032012E" w:rsidP="007A0985">
      <w:pPr>
        <w:pStyle w:val="a9"/>
        <w:tabs>
          <w:tab w:val="left" w:pos="567"/>
        </w:tabs>
        <w:spacing w:line="276" w:lineRule="auto"/>
        <w:ind w:left="0" w:hanging="786"/>
        <w:jc w:val="both"/>
        <w:rPr>
          <w:sz w:val="26"/>
          <w:szCs w:val="26"/>
        </w:rPr>
      </w:pPr>
      <w:r w:rsidRPr="0032012E">
        <w:rPr>
          <w:sz w:val="26"/>
          <w:szCs w:val="26"/>
        </w:rPr>
        <w:tab/>
      </w:r>
      <w:r w:rsidR="007A0985">
        <w:rPr>
          <w:sz w:val="26"/>
          <w:szCs w:val="26"/>
        </w:rPr>
        <w:tab/>
      </w:r>
      <w:r w:rsidRPr="0032012E">
        <w:rPr>
          <w:sz w:val="26"/>
          <w:szCs w:val="26"/>
        </w:rPr>
        <w:t xml:space="preserve">За 9 месяцев  2022г, в Республике Тыва регистрировалась  5 волна  COVID-19, штамм «Омикрон», который отличался от предыдущих штаммов высокой </w:t>
      </w:r>
      <w:proofErr w:type="spellStart"/>
      <w:r w:rsidRPr="0032012E">
        <w:rPr>
          <w:sz w:val="26"/>
          <w:szCs w:val="26"/>
        </w:rPr>
        <w:t>контагиозностью</w:t>
      </w:r>
      <w:proofErr w:type="spellEnd"/>
      <w:r w:rsidRPr="0032012E">
        <w:rPr>
          <w:sz w:val="26"/>
          <w:szCs w:val="26"/>
        </w:rPr>
        <w:t xml:space="preserve"> и быстрой распространенностью. Для стационарного лечения  были развернуты временные инфекционные госпитали в г. Кызыле, ММЦ и ЦКБ с коечной мощностью максимально до 1608 (приказ МЗ РТ от 04.02.2022г. №155).  </w:t>
      </w:r>
    </w:p>
    <w:p w:rsidR="0032012E" w:rsidRPr="0032012E" w:rsidRDefault="0032012E" w:rsidP="0032012E">
      <w:pPr>
        <w:pStyle w:val="a9"/>
        <w:tabs>
          <w:tab w:val="left" w:pos="567"/>
        </w:tabs>
        <w:spacing w:line="276" w:lineRule="auto"/>
        <w:ind w:left="786"/>
        <w:jc w:val="both"/>
        <w:rPr>
          <w:sz w:val="26"/>
          <w:szCs w:val="26"/>
        </w:rPr>
      </w:pPr>
    </w:p>
    <w:p w:rsidR="0032012E" w:rsidRPr="0032012E" w:rsidRDefault="0032012E" w:rsidP="007A0985">
      <w:pPr>
        <w:pStyle w:val="a9"/>
        <w:tabs>
          <w:tab w:val="left" w:pos="567"/>
        </w:tabs>
        <w:spacing w:line="276" w:lineRule="auto"/>
        <w:ind w:left="0"/>
        <w:jc w:val="both"/>
        <w:rPr>
          <w:sz w:val="26"/>
          <w:szCs w:val="26"/>
        </w:rPr>
      </w:pPr>
      <w:r w:rsidRPr="0032012E">
        <w:rPr>
          <w:sz w:val="26"/>
          <w:szCs w:val="26"/>
        </w:rPr>
        <w:tab/>
        <w:t>За 9 месяцев (Многофункциональном медицинском центре и в инфекционной больнице по улице Чехова 65</w:t>
      </w:r>
      <w:proofErr w:type="gramStart"/>
      <w:r w:rsidRPr="0032012E">
        <w:rPr>
          <w:sz w:val="26"/>
          <w:szCs w:val="26"/>
        </w:rPr>
        <w:t xml:space="preserve"> )</w:t>
      </w:r>
      <w:proofErr w:type="gramEnd"/>
      <w:r w:rsidRPr="0032012E">
        <w:rPr>
          <w:sz w:val="26"/>
          <w:szCs w:val="26"/>
        </w:rPr>
        <w:t xml:space="preserve"> </w:t>
      </w:r>
      <w:r w:rsidRPr="0032012E">
        <w:rPr>
          <w:sz w:val="28"/>
          <w:szCs w:val="28"/>
        </w:rPr>
        <w:t>пролечено всего с</w:t>
      </w:r>
      <w:r w:rsidRPr="0032012E">
        <w:rPr>
          <w:sz w:val="26"/>
          <w:szCs w:val="26"/>
        </w:rPr>
        <w:t xml:space="preserve">   </w:t>
      </w:r>
      <w:r w:rsidRPr="0032012E">
        <w:rPr>
          <w:sz w:val="26"/>
          <w:szCs w:val="26"/>
          <w:lang w:val="en-US"/>
        </w:rPr>
        <w:t>COVID</w:t>
      </w:r>
      <w:r w:rsidRPr="0032012E">
        <w:rPr>
          <w:sz w:val="26"/>
          <w:szCs w:val="26"/>
        </w:rPr>
        <w:t xml:space="preserve"> -19- 2355 человек от всего числа пролеченных, или 44%,из них детей до 17 лет- 355 ( за аналогичный период 2021 года пролечено 4</w:t>
      </w:r>
      <w:r w:rsidR="0079587F">
        <w:rPr>
          <w:sz w:val="26"/>
          <w:szCs w:val="26"/>
        </w:rPr>
        <w:t>380</w:t>
      </w:r>
      <w:r w:rsidRPr="0032012E">
        <w:rPr>
          <w:sz w:val="26"/>
          <w:szCs w:val="26"/>
        </w:rPr>
        <w:t xml:space="preserve"> человек от всего числа пролеченных, или 4</w:t>
      </w:r>
      <w:r w:rsidR="0079587F">
        <w:rPr>
          <w:sz w:val="26"/>
          <w:szCs w:val="26"/>
        </w:rPr>
        <w:t>6</w:t>
      </w:r>
      <w:r w:rsidRPr="0032012E">
        <w:rPr>
          <w:sz w:val="26"/>
          <w:szCs w:val="26"/>
        </w:rPr>
        <w:t xml:space="preserve">%, из них детей до 17л составило- 203 (8%), отмечается рост заболеваемости с </w:t>
      </w:r>
      <w:r w:rsidRPr="0032012E">
        <w:rPr>
          <w:sz w:val="26"/>
          <w:szCs w:val="26"/>
          <w:lang w:val="en-US"/>
        </w:rPr>
        <w:t>COVID</w:t>
      </w:r>
      <w:r w:rsidRPr="0032012E">
        <w:rPr>
          <w:sz w:val="26"/>
          <w:szCs w:val="26"/>
        </w:rPr>
        <w:t xml:space="preserve"> -</w:t>
      </w:r>
      <w:proofErr w:type="gramStart"/>
      <w:r w:rsidRPr="0032012E">
        <w:rPr>
          <w:sz w:val="26"/>
          <w:szCs w:val="26"/>
        </w:rPr>
        <w:t>19  по</w:t>
      </w:r>
      <w:proofErr w:type="gramEnd"/>
      <w:r w:rsidRPr="0032012E">
        <w:rPr>
          <w:sz w:val="26"/>
          <w:szCs w:val="26"/>
        </w:rPr>
        <w:t xml:space="preserve"> сравнению с 2021 годом на 27%. Удельный вес сельских с </w:t>
      </w:r>
      <w:r w:rsidRPr="0032012E">
        <w:rPr>
          <w:sz w:val="26"/>
          <w:szCs w:val="26"/>
          <w:lang w:val="en-US"/>
        </w:rPr>
        <w:t>COVID</w:t>
      </w:r>
      <w:r w:rsidRPr="0032012E">
        <w:rPr>
          <w:sz w:val="26"/>
          <w:szCs w:val="26"/>
        </w:rPr>
        <w:t xml:space="preserve"> -19- 695 (46%), за  2021 года пролечено сельских жителей- 479 (41%).</w:t>
      </w:r>
    </w:p>
    <w:p w:rsidR="0032012E" w:rsidRPr="0032012E" w:rsidRDefault="0032012E" w:rsidP="007A0985">
      <w:pPr>
        <w:pStyle w:val="a9"/>
        <w:tabs>
          <w:tab w:val="left" w:pos="567"/>
        </w:tabs>
        <w:spacing w:line="276" w:lineRule="auto"/>
        <w:ind w:left="142" w:hanging="786"/>
        <w:jc w:val="both"/>
        <w:rPr>
          <w:sz w:val="26"/>
          <w:szCs w:val="26"/>
        </w:rPr>
      </w:pPr>
      <w:r w:rsidRPr="0032012E">
        <w:rPr>
          <w:sz w:val="26"/>
          <w:szCs w:val="26"/>
        </w:rPr>
        <w:tab/>
      </w:r>
      <w:r w:rsidR="007A0985">
        <w:rPr>
          <w:sz w:val="26"/>
          <w:szCs w:val="26"/>
        </w:rPr>
        <w:tab/>
      </w:r>
      <w:r w:rsidRPr="0032012E">
        <w:rPr>
          <w:sz w:val="26"/>
          <w:szCs w:val="26"/>
        </w:rPr>
        <w:t xml:space="preserve">В соответствии МКБ- 10 диагноз выставляется в случаях, когда лабораторным методом ПЦР вирус подтвержден, выделятся РНК вируса (подтверждённый случай)  - </w:t>
      </w:r>
      <w:r w:rsidRPr="0032012E">
        <w:rPr>
          <w:sz w:val="26"/>
          <w:szCs w:val="26"/>
          <w:lang w:val="en-US"/>
        </w:rPr>
        <w:t>U</w:t>
      </w:r>
      <w:r w:rsidRPr="0032012E">
        <w:rPr>
          <w:sz w:val="26"/>
          <w:szCs w:val="26"/>
        </w:rPr>
        <w:t xml:space="preserve"> 07.1 Коронависрная инфекция, вызванная вирусом   COVID-19, а также </w:t>
      </w:r>
      <w:r w:rsidRPr="0032012E">
        <w:rPr>
          <w:sz w:val="26"/>
          <w:szCs w:val="26"/>
          <w:lang w:val="en-US"/>
        </w:rPr>
        <w:t>U</w:t>
      </w:r>
      <w:r w:rsidRPr="0032012E">
        <w:rPr>
          <w:sz w:val="26"/>
          <w:szCs w:val="26"/>
        </w:rPr>
        <w:t xml:space="preserve"> 07.2 Коронависрная инфекция, вызванная вирусом   COVID-19, вирус не идентифицирован.   ( COVID-19 диагностируется клинически или эпидемиологически, но лабораторные исследования неубедительны или недостоверны). Из 1524 случаев </w:t>
      </w:r>
      <w:r w:rsidRPr="0032012E">
        <w:rPr>
          <w:sz w:val="26"/>
          <w:szCs w:val="26"/>
          <w:lang w:val="en-US"/>
        </w:rPr>
        <w:t>U</w:t>
      </w:r>
      <w:r w:rsidRPr="0032012E">
        <w:rPr>
          <w:sz w:val="26"/>
          <w:szCs w:val="26"/>
        </w:rPr>
        <w:t xml:space="preserve">07.1- 2314 </w:t>
      </w:r>
      <w:proofErr w:type="gramStart"/>
      <w:r w:rsidRPr="0032012E">
        <w:rPr>
          <w:sz w:val="26"/>
          <w:szCs w:val="26"/>
        </w:rPr>
        <w:t>случаях</w:t>
      </w:r>
      <w:proofErr w:type="gramEnd"/>
      <w:r w:rsidRPr="0032012E">
        <w:rPr>
          <w:sz w:val="26"/>
          <w:szCs w:val="26"/>
        </w:rPr>
        <w:t xml:space="preserve"> 98%, </w:t>
      </w:r>
      <w:r w:rsidRPr="0032012E">
        <w:rPr>
          <w:sz w:val="26"/>
          <w:szCs w:val="26"/>
          <w:lang w:val="en-US"/>
        </w:rPr>
        <w:t>U</w:t>
      </w:r>
      <w:r w:rsidRPr="0032012E">
        <w:rPr>
          <w:sz w:val="26"/>
          <w:szCs w:val="26"/>
        </w:rPr>
        <w:t>07.2  - 41 случая- 3%.</w:t>
      </w:r>
    </w:p>
    <w:p w:rsidR="0032012E" w:rsidRPr="0032012E" w:rsidRDefault="0032012E" w:rsidP="007A0985">
      <w:pPr>
        <w:pStyle w:val="af1"/>
        <w:shd w:val="clear" w:color="auto" w:fill="FFFFFF"/>
        <w:spacing w:before="225" w:beforeAutospacing="0" w:after="0"/>
        <w:ind w:firstLine="426"/>
        <w:jc w:val="both"/>
        <w:rPr>
          <w:rFonts w:eastAsia="Times New Roman"/>
          <w:color w:val="000000"/>
          <w:sz w:val="28"/>
          <w:szCs w:val="28"/>
        </w:rPr>
      </w:pPr>
      <w:r w:rsidRPr="0032012E">
        <w:rPr>
          <w:sz w:val="28"/>
          <w:szCs w:val="28"/>
        </w:rPr>
        <w:t>К</w:t>
      </w:r>
      <w:r w:rsidRPr="0032012E">
        <w:rPr>
          <w:rFonts w:eastAsia="Times New Roman"/>
          <w:bCs/>
          <w:color w:val="000000"/>
          <w:sz w:val="28"/>
          <w:szCs w:val="28"/>
        </w:rPr>
        <w:t>оронавирусная пневмония развивается при прямом п</w:t>
      </w:r>
      <w:r w:rsidRPr="0032012E">
        <w:rPr>
          <w:rFonts w:eastAsia="Times New Roman"/>
          <w:color w:val="000000"/>
          <w:sz w:val="28"/>
          <w:szCs w:val="28"/>
        </w:rPr>
        <w:t xml:space="preserve">оражении вирусом альвеол легких, с </w:t>
      </w:r>
      <w:proofErr w:type="gramStart"/>
      <w:r w:rsidRPr="0032012E">
        <w:rPr>
          <w:rFonts w:eastAsia="Times New Roman"/>
          <w:color w:val="000000"/>
          <w:sz w:val="28"/>
          <w:szCs w:val="28"/>
        </w:rPr>
        <w:t>поражением</w:t>
      </w:r>
      <w:proofErr w:type="gramEnd"/>
      <w:r w:rsidRPr="0032012E">
        <w:rPr>
          <w:rFonts w:eastAsia="Times New Roman"/>
          <w:color w:val="000000"/>
          <w:sz w:val="28"/>
          <w:szCs w:val="28"/>
        </w:rPr>
        <w:t xml:space="preserve"> в том числе и сосудов. При проведении компьютерной томографии легких можно установить примерный процент  поражения части легкого, КТ-0% поражения легких нет, КТ- 1-25%- минимальный, КТ-2 25-50%-умеренный,50-75%-выраженный и 75-100%- тотальный.</w:t>
      </w:r>
    </w:p>
    <w:p w:rsidR="0032012E" w:rsidRPr="0032012E" w:rsidRDefault="0032012E" w:rsidP="0032012E">
      <w:pPr>
        <w:pStyle w:val="af1"/>
        <w:shd w:val="clear" w:color="auto" w:fill="FFFFFF"/>
        <w:spacing w:before="225" w:beforeAutospacing="0" w:after="0"/>
        <w:ind w:left="426"/>
        <w:jc w:val="both"/>
        <w:rPr>
          <w:rFonts w:eastAsia="Times New Roman"/>
          <w:color w:val="000000"/>
          <w:sz w:val="28"/>
          <w:szCs w:val="28"/>
        </w:rPr>
      </w:pPr>
      <w:r w:rsidRPr="0032012E">
        <w:rPr>
          <w:rFonts w:eastAsia="Times New Roman"/>
          <w:color w:val="000000"/>
          <w:sz w:val="28"/>
          <w:szCs w:val="28"/>
        </w:rPr>
        <w:t>При анализе пролеченных пациентов в 2355 случаях из 1597 заболевание протекало с развитием внебольничной пневмонии вирусной этиологии (67%), из них:</w:t>
      </w:r>
    </w:p>
    <w:p w:rsidR="0032012E" w:rsidRPr="0032012E" w:rsidRDefault="0032012E" w:rsidP="0032012E">
      <w:pPr>
        <w:pStyle w:val="af1"/>
        <w:shd w:val="clear" w:color="auto" w:fill="FFFFFF"/>
        <w:spacing w:before="0" w:beforeAutospacing="0" w:after="0"/>
        <w:ind w:left="426"/>
        <w:jc w:val="both"/>
        <w:rPr>
          <w:rFonts w:eastAsia="Times New Roman"/>
          <w:color w:val="000000"/>
          <w:sz w:val="28"/>
          <w:szCs w:val="28"/>
        </w:rPr>
      </w:pPr>
      <w:r w:rsidRPr="0032012E">
        <w:rPr>
          <w:rFonts w:eastAsia="Times New Roman"/>
          <w:color w:val="000000"/>
          <w:sz w:val="28"/>
          <w:szCs w:val="28"/>
        </w:rPr>
        <w:t>КТ-0 -1597 случаев  (67%)</w:t>
      </w:r>
    </w:p>
    <w:p w:rsidR="0032012E" w:rsidRPr="0032012E" w:rsidRDefault="0032012E" w:rsidP="0032012E">
      <w:pPr>
        <w:pStyle w:val="af1"/>
        <w:shd w:val="clear" w:color="auto" w:fill="FFFFFF"/>
        <w:spacing w:before="0" w:beforeAutospacing="0" w:after="0"/>
        <w:ind w:left="426"/>
        <w:jc w:val="both"/>
        <w:rPr>
          <w:rFonts w:eastAsia="Times New Roman"/>
          <w:color w:val="000000"/>
          <w:sz w:val="28"/>
          <w:szCs w:val="28"/>
        </w:rPr>
      </w:pPr>
      <w:r w:rsidRPr="0032012E">
        <w:rPr>
          <w:rFonts w:eastAsia="Times New Roman"/>
          <w:color w:val="000000"/>
          <w:sz w:val="28"/>
          <w:szCs w:val="28"/>
        </w:rPr>
        <w:t>КТ-1  25%-350 случаев (36%)</w:t>
      </w:r>
    </w:p>
    <w:p w:rsidR="0032012E" w:rsidRPr="0032012E" w:rsidRDefault="0032012E" w:rsidP="0032012E">
      <w:pPr>
        <w:pStyle w:val="af1"/>
        <w:shd w:val="clear" w:color="auto" w:fill="FFFFFF"/>
        <w:spacing w:before="0" w:beforeAutospacing="0" w:after="0"/>
        <w:ind w:left="426"/>
        <w:jc w:val="both"/>
        <w:rPr>
          <w:rFonts w:eastAsia="Times New Roman"/>
          <w:color w:val="000000"/>
          <w:sz w:val="28"/>
          <w:szCs w:val="28"/>
        </w:rPr>
      </w:pPr>
      <w:r w:rsidRPr="0032012E">
        <w:rPr>
          <w:rFonts w:eastAsia="Times New Roman"/>
          <w:color w:val="000000"/>
          <w:sz w:val="28"/>
          <w:szCs w:val="28"/>
        </w:rPr>
        <w:t>КТ-2  -25-50%- 285случай (12%)</w:t>
      </w:r>
    </w:p>
    <w:p w:rsidR="0032012E" w:rsidRPr="0032012E" w:rsidRDefault="0032012E" w:rsidP="0032012E">
      <w:pPr>
        <w:pStyle w:val="af1"/>
        <w:shd w:val="clear" w:color="auto" w:fill="FFFFFF"/>
        <w:spacing w:before="0" w:beforeAutospacing="0" w:after="0"/>
        <w:ind w:left="426"/>
        <w:jc w:val="both"/>
        <w:rPr>
          <w:rFonts w:eastAsia="Times New Roman"/>
          <w:color w:val="000000"/>
          <w:sz w:val="28"/>
          <w:szCs w:val="28"/>
        </w:rPr>
      </w:pPr>
      <w:r w:rsidRPr="0032012E">
        <w:rPr>
          <w:rFonts w:eastAsia="Times New Roman"/>
          <w:color w:val="000000"/>
          <w:sz w:val="28"/>
          <w:szCs w:val="28"/>
        </w:rPr>
        <w:t>КТ-3  50-75%-107(5%)</w:t>
      </w:r>
    </w:p>
    <w:p w:rsidR="0032012E" w:rsidRPr="0032012E" w:rsidRDefault="0032012E" w:rsidP="0032012E">
      <w:pPr>
        <w:pStyle w:val="af1"/>
        <w:shd w:val="clear" w:color="auto" w:fill="FFFFFF"/>
        <w:spacing w:before="0" w:beforeAutospacing="0" w:after="0"/>
        <w:ind w:left="426"/>
        <w:jc w:val="both"/>
        <w:rPr>
          <w:rFonts w:eastAsia="Times New Roman"/>
          <w:color w:val="000000"/>
          <w:sz w:val="28"/>
          <w:szCs w:val="28"/>
        </w:rPr>
      </w:pPr>
      <w:r w:rsidRPr="0032012E">
        <w:rPr>
          <w:rFonts w:eastAsia="Times New Roman"/>
          <w:color w:val="000000"/>
          <w:sz w:val="28"/>
          <w:szCs w:val="28"/>
        </w:rPr>
        <w:t>КТ-4  75-100%- 16 случаев  (1%)</w:t>
      </w:r>
    </w:p>
    <w:p w:rsidR="0032012E" w:rsidRPr="0032012E" w:rsidRDefault="0032012E" w:rsidP="0032012E">
      <w:pPr>
        <w:ind w:left="426" w:right="-284"/>
        <w:jc w:val="both"/>
        <w:rPr>
          <w:sz w:val="28"/>
          <w:szCs w:val="28"/>
        </w:rPr>
      </w:pPr>
      <w:r w:rsidRPr="0032012E">
        <w:rPr>
          <w:sz w:val="28"/>
          <w:szCs w:val="28"/>
        </w:rPr>
        <w:t>Заболевание протекало в средней степени тяжест</w:t>
      </w:r>
      <w:proofErr w:type="gramStart"/>
      <w:r w:rsidRPr="0032012E">
        <w:rPr>
          <w:sz w:val="28"/>
          <w:szCs w:val="28"/>
        </w:rPr>
        <w:t>и-</w:t>
      </w:r>
      <w:proofErr w:type="gramEnd"/>
      <w:r w:rsidRPr="0032012E">
        <w:rPr>
          <w:sz w:val="28"/>
          <w:szCs w:val="28"/>
        </w:rPr>
        <w:t xml:space="preserve"> в 1597 случаях (67%), в 758 случае в тяжелой степени тяжести (42%).</w:t>
      </w:r>
    </w:p>
    <w:p w:rsidR="0032012E" w:rsidRPr="0032012E" w:rsidRDefault="0032012E" w:rsidP="0032012E">
      <w:pPr>
        <w:pStyle w:val="a9"/>
        <w:ind w:left="786" w:right="-284"/>
        <w:jc w:val="both"/>
        <w:rPr>
          <w:sz w:val="28"/>
          <w:szCs w:val="28"/>
        </w:rPr>
      </w:pPr>
    </w:p>
    <w:p w:rsidR="0032012E" w:rsidRPr="0032012E" w:rsidRDefault="0032012E" w:rsidP="0032012E">
      <w:pPr>
        <w:ind w:right="-284"/>
        <w:jc w:val="both"/>
        <w:rPr>
          <w:sz w:val="26"/>
          <w:szCs w:val="26"/>
        </w:rPr>
      </w:pPr>
      <w:r w:rsidRPr="0032012E">
        <w:rPr>
          <w:sz w:val="26"/>
          <w:szCs w:val="26"/>
        </w:rPr>
        <w:t xml:space="preserve">       - Возраст старше 60 лет- 1004 (44%)                                        </w:t>
      </w:r>
      <w:r w:rsidR="00F46464">
        <w:rPr>
          <w:sz w:val="26"/>
          <w:szCs w:val="26"/>
        </w:rPr>
        <w:t xml:space="preserve">         </w:t>
      </w:r>
      <w:r w:rsidRPr="0032012E">
        <w:rPr>
          <w:sz w:val="26"/>
          <w:szCs w:val="26"/>
        </w:rPr>
        <w:t xml:space="preserve"> (2021г-454-35%)</w:t>
      </w:r>
    </w:p>
    <w:p w:rsidR="0032012E" w:rsidRPr="0032012E" w:rsidRDefault="0032012E" w:rsidP="0032012E">
      <w:pPr>
        <w:ind w:right="-284"/>
        <w:jc w:val="both"/>
        <w:rPr>
          <w:sz w:val="26"/>
          <w:szCs w:val="26"/>
        </w:rPr>
      </w:pPr>
      <w:r w:rsidRPr="0032012E">
        <w:rPr>
          <w:sz w:val="26"/>
          <w:szCs w:val="26"/>
        </w:rPr>
        <w:t xml:space="preserve">       - Заболевания </w:t>
      </w:r>
      <w:proofErr w:type="gramStart"/>
      <w:r w:rsidRPr="0032012E">
        <w:rPr>
          <w:sz w:val="26"/>
          <w:szCs w:val="26"/>
        </w:rPr>
        <w:t>сердечно-сосудистой</w:t>
      </w:r>
      <w:proofErr w:type="gramEnd"/>
      <w:r w:rsidRPr="0032012E">
        <w:rPr>
          <w:sz w:val="26"/>
          <w:szCs w:val="26"/>
        </w:rPr>
        <w:t xml:space="preserve"> системы- 846- 36%      </w:t>
      </w:r>
      <w:r w:rsidR="00F46464">
        <w:rPr>
          <w:sz w:val="26"/>
          <w:szCs w:val="26"/>
        </w:rPr>
        <w:t xml:space="preserve">          </w:t>
      </w:r>
      <w:r w:rsidRPr="0032012E">
        <w:rPr>
          <w:sz w:val="26"/>
          <w:szCs w:val="26"/>
        </w:rPr>
        <w:t xml:space="preserve"> (2021г-747-56%)</w:t>
      </w:r>
    </w:p>
    <w:p w:rsidR="0032012E" w:rsidRPr="0032012E" w:rsidRDefault="0032012E" w:rsidP="0032012E">
      <w:pPr>
        <w:ind w:left="426" w:right="-284"/>
        <w:jc w:val="both"/>
        <w:rPr>
          <w:sz w:val="26"/>
          <w:szCs w:val="26"/>
        </w:rPr>
      </w:pPr>
      <w:r w:rsidRPr="0032012E">
        <w:rPr>
          <w:sz w:val="26"/>
          <w:szCs w:val="26"/>
        </w:rPr>
        <w:t xml:space="preserve">- Заболевания эндокринной системы- 242 – 11%                 </w:t>
      </w:r>
      <w:r w:rsidR="00F46464">
        <w:rPr>
          <w:sz w:val="26"/>
          <w:szCs w:val="26"/>
        </w:rPr>
        <w:t xml:space="preserve">           </w:t>
      </w:r>
      <w:r w:rsidRPr="0032012E">
        <w:rPr>
          <w:sz w:val="26"/>
          <w:szCs w:val="26"/>
        </w:rPr>
        <w:t xml:space="preserve">   (2021г- 92- 8%)</w:t>
      </w:r>
    </w:p>
    <w:p w:rsidR="0032012E" w:rsidRPr="0032012E" w:rsidRDefault="0032012E" w:rsidP="0032012E">
      <w:pPr>
        <w:ind w:left="426" w:right="-284"/>
        <w:jc w:val="both"/>
        <w:rPr>
          <w:sz w:val="26"/>
          <w:szCs w:val="26"/>
        </w:rPr>
      </w:pPr>
      <w:r w:rsidRPr="0032012E">
        <w:rPr>
          <w:sz w:val="26"/>
          <w:szCs w:val="26"/>
        </w:rPr>
        <w:t xml:space="preserve">- Заболевания легких (хронические) – 143-7%                     </w:t>
      </w:r>
      <w:r w:rsidR="00F46464">
        <w:rPr>
          <w:sz w:val="26"/>
          <w:szCs w:val="26"/>
        </w:rPr>
        <w:t xml:space="preserve">           </w:t>
      </w:r>
      <w:r w:rsidRPr="0032012E">
        <w:rPr>
          <w:sz w:val="26"/>
          <w:szCs w:val="26"/>
        </w:rPr>
        <w:t xml:space="preserve">   (2021г- 99 -8%)</w:t>
      </w:r>
    </w:p>
    <w:p w:rsidR="0032012E" w:rsidRPr="00987E03" w:rsidRDefault="0032012E" w:rsidP="0032012E">
      <w:pPr>
        <w:ind w:left="426" w:right="-284"/>
        <w:jc w:val="both"/>
        <w:rPr>
          <w:sz w:val="26"/>
          <w:szCs w:val="26"/>
        </w:rPr>
      </w:pPr>
      <w:r w:rsidRPr="0032012E">
        <w:rPr>
          <w:sz w:val="26"/>
          <w:szCs w:val="26"/>
        </w:rPr>
        <w:t xml:space="preserve">- Онкологические заболевания- 61- 3%                          </w:t>
      </w:r>
      <w:r w:rsidR="00F46464">
        <w:rPr>
          <w:sz w:val="26"/>
          <w:szCs w:val="26"/>
        </w:rPr>
        <w:t xml:space="preserve">           </w:t>
      </w:r>
      <w:r w:rsidRPr="0032012E">
        <w:rPr>
          <w:sz w:val="26"/>
          <w:szCs w:val="26"/>
        </w:rPr>
        <w:t xml:space="preserve">          (2021г- 45-1%</w:t>
      </w:r>
      <w:proofErr w:type="gramStart"/>
      <w:r w:rsidRPr="0032012E">
        <w:rPr>
          <w:sz w:val="26"/>
          <w:szCs w:val="26"/>
        </w:rPr>
        <w:t xml:space="preserve"> )</w:t>
      </w:r>
      <w:proofErr w:type="gramEnd"/>
      <w:r w:rsidRPr="00987E03">
        <w:rPr>
          <w:sz w:val="26"/>
          <w:szCs w:val="26"/>
        </w:rPr>
        <w:t xml:space="preserve"> </w:t>
      </w:r>
    </w:p>
    <w:p w:rsidR="00570514" w:rsidRPr="000D1F25" w:rsidRDefault="00570514" w:rsidP="002B785A">
      <w:pPr>
        <w:ind w:left="-142" w:right="-284"/>
        <w:jc w:val="both"/>
        <w:rPr>
          <w:sz w:val="28"/>
          <w:szCs w:val="28"/>
        </w:rPr>
      </w:pPr>
    </w:p>
    <w:p w:rsidR="00532B04" w:rsidRDefault="00532B04" w:rsidP="00532B04">
      <w:pPr>
        <w:rPr>
          <w:b/>
        </w:rPr>
      </w:pPr>
    </w:p>
    <w:p w:rsidR="00971319" w:rsidRDefault="00971319" w:rsidP="00971319">
      <w:pPr>
        <w:rPr>
          <w:b/>
          <w:color w:val="000000"/>
          <w:sz w:val="26"/>
          <w:szCs w:val="26"/>
          <w:shd w:val="clear" w:color="auto" w:fill="FFFFFF"/>
        </w:rPr>
      </w:pPr>
    </w:p>
    <w:tbl>
      <w:tblPr>
        <w:tblW w:w="9781" w:type="dxa"/>
        <w:tblInd w:w="108" w:type="dxa"/>
        <w:tblLook w:val="0000" w:firstRow="0" w:lastRow="0" w:firstColumn="0" w:lastColumn="0" w:noHBand="0" w:noVBand="0"/>
      </w:tblPr>
      <w:tblGrid>
        <w:gridCol w:w="5040"/>
        <w:gridCol w:w="1481"/>
        <w:gridCol w:w="1594"/>
        <w:gridCol w:w="1666"/>
      </w:tblGrid>
      <w:tr w:rsidR="007C42B3" w:rsidTr="007C42B3">
        <w:trPr>
          <w:trHeight w:val="360"/>
        </w:trPr>
        <w:tc>
          <w:tcPr>
            <w:tcW w:w="9781" w:type="dxa"/>
            <w:gridSpan w:val="4"/>
            <w:tcBorders>
              <w:top w:val="nil"/>
              <w:left w:val="single" w:sz="4" w:space="0" w:color="auto"/>
              <w:bottom w:val="single" w:sz="4" w:space="0" w:color="auto"/>
              <w:right w:val="single" w:sz="4" w:space="0" w:color="auto"/>
            </w:tcBorders>
            <w:shd w:val="clear" w:color="auto" w:fill="auto"/>
            <w:vAlign w:val="center"/>
          </w:tcPr>
          <w:p w:rsidR="007C42B3" w:rsidRDefault="007C42B3" w:rsidP="007C42B3">
            <w:pPr>
              <w:jc w:val="center"/>
              <w:rPr>
                <w:rFonts w:ascii="Arial" w:hAnsi="Arial"/>
                <w:b/>
                <w:bCs/>
                <w:i/>
                <w:sz w:val="28"/>
                <w:szCs w:val="28"/>
              </w:rPr>
            </w:pPr>
          </w:p>
          <w:p w:rsidR="007C42B3" w:rsidRDefault="007C42B3" w:rsidP="007C42B3">
            <w:pPr>
              <w:jc w:val="center"/>
              <w:rPr>
                <w:rFonts w:ascii="Arial" w:hAnsi="Arial"/>
                <w:b/>
                <w:bCs/>
                <w:i/>
                <w:sz w:val="28"/>
                <w:szCs w:val="28"/>
              </w:rPr>
            </w:pPr>
            <w:r>
              <w:rPr>
                <w:rFonts w:ascii="Arial" w:hAnsi="Arial"/>
                <w:b/>
                <w:bCs/>
                <w:i/>
                <w:sz w:val="28"/>
                <w:szCs w:val="28"/>
              </w:rPr>
              <w:t>Кабинет</w:t>
            </w:r>
            <w:r w:rsidRPr="000441D0">
              <w:rPr>
                <w:rFonts w:ascii="Arial" w:hAnsi="Arial"/>
                <w:b/>
                <w:bCs/>
                <w:i/>
                <w:sz w:val="28"/>
                <w:szCs w:val="28"/>
              </w:rPr>
              <w:t xml:space="preserve"> </w:t>
            </w:r>
            <w:r>
              <w:rPr>
                <w:rFonts w:ascii="Arial" w:hAnsi="Arial"/>
                <w:b/>
                <w:bCs/>
                <w:i/>
                <w:sz w:val="28"/>
                <w:szCs w:val="28"/>
              </w:rPr>
              <w:t xml:space="preserve">диспансерного наблюдения </w:t>
            </w:r>
            <w:r w:rsidRPr="000441D0">
              <w:rPr>
                <w:rFonts w:ascii="Arial" w:hAnsi="Arial"/>
                <w:b/>
                <w:bCs/>
                <w:i/>
                <w:sz w:val="28"/>
                <w:szCs w:val="28"/>
              </w:rPr>
              <w:t xml:space="preserve"> </w:t>
            </w:r>
          </w:p>
          <w:p w:rsidR="007C42B3" w:rsidRPr="000441D0" w:rsidRDefault="007C42B3" w:rsidP="007C42B3">
            <w:pPr>
              <w:jc w:val="center"/>
              <w:rPr>
                <w:b/>
                <w:bCs/>
                <w:i/>
                <w:sz w:val="28"/>
                <w:szCs w:val="28"/>
              </w:rPr>
            </w:pPr>
          </w:p>
        </w:tc>
      </w:tr>
      <w:tr w:rsidR="007C42B3" w:rsidTr="007C42B3">
        <w:trPr>
          <w:trHeight w:val="360"/>
        </w:trPr>
        <w:tc>
          <w:tcPr>
            <w:tcW w:w="5040" w:type="dxa"/>
            <w:tcBorders>
              <w:top w:val="nil"/>
              <w:left w:val="single" w:sz="4" w:space="0" w:color="auto"/>
              <w:bottom w:val="single" w:sz="4" w:space="0" w:color="auto"/>
              <w:right w:val="nil"/>
            </w:tcBorders>
            <w:shd w:val="clear" w:color="auto" w:fill="auto"/>
            <w:vAlign w:val="center"/>
          </w:tcPr>
          <w:p w:rsidR="007C42B3" w:rsidRDefault="007C42B3" w:rsidP="00857A88">
            <w:pPr>
              <w:jc w:val="center"/>
              <w:rPr>
                <w:rFonts w:ascii="Arial CYR" w:hAnsi="Arial CYR" w:cs="Arial CYR"/>
                <w:b/>
                <w:bCs/>
                <w:sz w:val="28"/>
                <w:szCs w:val="28"/>
              </w:rPr>
            </w:pPr>
            <w:r>
              <w:rPr>
                <w:rFonts w:ascii="Arial CYR" w:hAnsi="Arial CYR" w:cs="Arial CYR"/>
                <w:b/>
                <w:bCs/>
                <w:sz w:val="28"/>
                <w:szCs w:val="28"/>
              </w:rPr>
              <w:t>Нозологические формы</w:t>
            </w:r>
          </w:p>
          <w:p w:rsidR="007C42B3" w:rsidRDefault="007C42B3" w:rsidP="00857A88">
            <w:pPr>
              <w:jc w:val="center"/>
              <w:rPr>
                <w:rFonts w:ascii="Arial CYR" w:hAnsi="Arial CYR" w:cs="Arial CYR"/>
                <w:b/>
                <w:bCs/>
                <w:sz w:val="28"/>
                <w:szCs w:val="28"/>
              </w:rPr>
            </w:pPr>
          </w:p>
        </w:tc>
        <w:tc>
          <w:tcPr>
            <w:tcW w:w="1481" w:type="dxa"/>
            <w:tcBorders>
              <w:top w:val="nil"/>
              <w:left w:val="single" w:sz="4" w:space="0" w:color="auto"/>
              <w:bottom w:val="single" w:sz="4" w:space="0" w:color="auto"/>
              <w:right w:val="single" w:sz="4" w:space="0" w:color="auto"/>
            </w:tcBorders>
            <w:shd w:val="clear" w:color="auto" w:fill="auto"/>
            <w:vAlign w:val="center"/>
          </w:tcPr>
          <w:p w:rsidR="007C42B3" w:rsidRPr="000441D0" w:rsidRDefault="007C42B3" w:rsidP="00857A88">
            <w:pPr>
              <w:jc w:val="center"/>
              <w:rPr>
                <w:b/>
                <w:bCs/>
                <w:i/>
                <w:sz w:val="28"/>
                <w:szCs w:val="28"/>
              </w:rPr>
            </w:pPr>
            <w:r>
              <w:rPr>
                <w:b/>
                <w:bCs/>
                <w:i/>
                <w:sz w:val="28"/>
                <w:szCs w:val="28"/>
              </w:rPr>
              <w:t>2020</w:t>
            </w:r>
          </w:p>
        </w:tc>
        <w:tc>
          <w:tcPr>
            <w:tcW w:w="1594" w:type="dxa"/>
            <w:tcBorders>
              <w:top w:val="nil"/>
              <w:left w:val="nil"/>
              <w:bottom w:val="single" w:sz="4" w:space="0" w:color="auto"/>
              <w:right w:val="single" w:sz="4" w:space="0" w:color="auto"/>
            </w:tcBorders>
            <w:shd w:val="clear" w:color="auto" w:fill="auto"/>
            <w:vAlign w:val="center"/>
          </w:tcPr>
          <w:p w:rsidR="007C42B3" w:rsidRPr="000441D0" w:rsidRDefault="007C42B3" w:rsidP="00857A88">
            <w:pPr>
              <w:jc w:val="center"/>
              <w:rPr>
                <w:b/>
                <w:bCs/>
                <w:i/>
                <w:sz w:val="28"/>
                <w:szCs w:val="28"/>
              </w:rPr>
            </w:pPr>
            <w:r>
              <w:rPr>
                <w:b/>
                <w:bCs/>
                <w:i/>
                <w:sz w:val="28"/>
                <w:szCs w:val="28"/>
              </w:rPr>
              <w:t>2021</w:t>
            </w:r>
          </w:p>
        </w:tc>
        <w:tc>
          <w:tcPr>
            <w:tcW w:w="1666" w:type="dxa"/>
            <w:tcBorders>
              <w:top w:val="nil"/>
              <w:left w:val="nil"/>
              <w:bottom w:val="single" w:sz="4" w:space="0" w:color="auto"/>
              <w:right w:val="single" w:sz="4" w:space="0" w:color="auto"/>
            </w:tcBorders>
            <w:shd w:val="clear" w:color="auto" w:fill="auto"/>
            <w:vAlign w:val="center"/>
          </w:tcPr>
          <w:p w:rsidR="007C42B3" w:rsidRPr="000441D0" w:rsidRDefault="007C42B3" w:rsidP="00857A88">
            <w:pPr>
              <w:jc w:val="center"/>
              <w:rPr>
                <w:b/>
                <w:bCs/>
                <w:i/>
                <w:sz w:val="28"/>
                <w:szCs w:val="28"/>
              </w:rPr>
            </w:pPr>
            <w:r>
              <w:rPr>
                <w:b/>
                <w:bCs/>
                <w:i/>
                <w:sz w:val="28"/>
                <w:szCs w:val="28"/>
              </w:rPr>
              <w:t>2022</w:t>
            </w:r>
          </w:p>
        </w:tc>
      </w:tr>
      <w:tr w:rsidR="007C42B3" w:rsidTr="007C42B3">
        <w:trPr>
          <w:trHeight w:val="540"/>
        </w:trPr>
        <w:tc>
          <w:tcPr>
            <w:tcW w:w="5040" w:type="dxa"/>
            <w:tcBorders>
              <w:top w:val="nil"/>
              <w:left w:val="single" w:sz="4" w:space="0" w:color="auto"/>
              <w:bottom w:val="single" w:sz="4" w:space="0" w:color="auto"/>
              <w:right w:val="nil"/>
            </w:tcBorders>
            <w:shd w:val="clear" w:color="auto" w:fill="auto"/>
            <w:vAlign w:val="center"/>
          </w:tcPr>
          <w:p w:rsidR="007C42B3" w:rsidRDefault="007C42B3" w:rsidP="00857A88">
            <w:pPr>
              <w:jc w:val="center"/>
              <w:rPr>
                <w:rFonts w:ascii="Arial CYR" w:hAnsi="Arial CYR" w:cs="Arial CYR"/>
                <w:b/>
                <w:bCs/>
              </w:rPr>
            </w:pPr>
            <w:r>
              <w:rPr>
                <w:rFonts w:ascii="Arial CYR" w:hAnsi="Arial CYR" w:cs="Arial CYR"/>
                <w:b/>
                <w:bCs/>
              </w:rPr>
              <w:t>Количество наблюдаемых больных</w:t>
            </w:r>
          </w:p>
        </w:tc>
        <w:tc>
          <w:tcPr>
            <w:tcW w:w="1481" w:type="dxa"/>
            <w:tcBorders>
              <w:top w:val="nil"/>
              <w:left w:val="single" w:sz="4" w:space="0" w:color="auto"/>
              <w:bottom w:val="single" w:sz="4" w:space="0" w:color="auto"/>
              <w:right w:val="single" w:sz="4" w:space="0" w:color="auto"/>
            </w:tcBorders>
            <w:shd w:val="clear" w:color="auto" w:fill="auto"/>
            <w:vAlign w:val="center"/>
          </w:tcPr>
          <w:p w:rsidR="007C42B3" w:rsidRPr="00AB02AE" w:rsidRDefault="007C42B3" w:rsidP="00857A88">
            <w:pPr>
              <w:jc w:val="center"/>
              <w:rPr>
                <w:b/>
                <w:bCs/>
                <w:i/>
                <w:sz w:val="28"/>
                <w:szCs w:val="28"/>
              </w:rPr>
            </w:pPr>
            <w:r>
              <w:rPr>
                <w:b/>
                <w:bCs/>
                <w:i/>
                <w:sz w:val="28"/>
                <w:szCs w:val="28"/>
              </w:rPr>
              <w:t>3977</w:t>
            </w:r>
          </w:p>
        </w:tc>
        <w:tc>
          <w:tcPr>
            <w:tcW w:w="1594" w:type="dxa"/>
            <w:tcBorders>
              <w:top w:val="nil"/>
              <w:left w:val="nil"/>
              <w:bottom w:val="single" w:sz="4" w:space="0" w:color="auto"/>
              <w:right w:val="single" w:sz="4" w:space="0" w:color="auto"/>
            </w:tcBorders>
            <w:shd w:val="clear" w:color="auto" w:fill="auto"/>
            <w:vAlign w:val="center"/>
          </w:tcPr>
          <w:p w:rsidR="007C42B3" w:rsidRPr="00AB02AE" w:rsidRDefault="007C42B3" w:rsidP="00857A88">
            <w:pPr>
              <w:jc w:val="center"/>
              <w:rPr>
                <w:b/>
                <w:bCs/>
                <w:i/>
                <w:sz w:val="28"/>
                <w:szCs w:val="28"/>
              </w:rPr>
            </w:pPr>
            <w:r>
              <w:rPr>
                <w:b/>
                <w:bCs/>
                <w:i/>
                <w:sz w:val="28"/>
                <w:szCs w:val="28"/>
              </w:rPr>
              <w:t>3987</w:t>
            </w:r>
          </w:p>
        </w:tc>
        <w:tc>
          <w:tcPr>
            <w:tcW w:w="1666" w:type="dxa"/>
            <w:tcBorders>
              <w:top w:val="nil"/>
              <w:left w:val="nil"/>
              <w:bottom w:val="single" w:sz="4" w:space="0" w:color="auto"/>
              <w:right w:val="single" w:sz="4" w:space="0" w:color="auto"/>
            </w:tcBorders>
            <w:shd w:val="clear" w:color="auto" w:fill="auto"/>
            <w:vAlign w:val="center"/>
          </w:tcPr>
          <w:p w:rsidR="007C42B3" w:rsidRPr="00AB02AE" w:rsidRDefault="007C42B3" w:rsidP="00857A88">
            <w:pPr>
              <w:jc w:val="center"/>
              <w:rPr>
                <w:b/>
                <w:bCs/>
                <w:i/>
                <w:sz w:val="28"/>
                <w:szCs w:val="28"/>
              </w:rPr>
            </w:pPr>
            <w:r>
              <w:rPr>
                <w:b/>
                <w:bCs/>
                <w:i/>
                <w:sz w:val="28"/>
                <w:szCs w:val="28"/>
              </w:rPr>
              <w:t>3942</w:t>
            </w:r>
          </w:p>
        </w:tc>
      </w:tr>
      <w:tr w:rsidR="007C42B3" w:rsidRPr="00C762B6" w:rsidTr="007C42B3">
        <w:trPr>
          <w:trHeight w:val="255"/>
        </w:trPr>
        <w:tc>
          <w:tcPr>
            <w:tcW w:w="5040" w:type="dxa"/>
            <w:tcBorders>
              <w:top w:val="nil"/>
              <w:left w:val="single" w:sz="4" w:space="0" w:color="auto"/>
              <w:bottom w:val="single" w:sz="4" w:space="0" w:color="auto"/>
              <w:right w:val="nil"/>
            </w:tcBorders>
            <w:shd w:val="clear" w:color="auto" w:fill="auto"/>
            <w:noWrap/>
            <w:vAlign w:val="bottom"/>
          </w:tcPr>
          <w:p w:rsidR="007C42B3" w:rsidRPr="00C762B6" w:rsidRDefault="007C42B3" w:rsidP="00857A88">
            <w:pPr>
              <w:rPr>
                <w:rFonts w:ascii="Arial CYR" w:hAnsi="Arial CYR" w:cs="Arial CYR"/>
                <w:b/>
                <w:i/>
                <w:iCs/>
              </w:rPr>
            </w:pPr>
            <w:r w:rsidRPr="00C762B6">
              <w:rPr>
                <w:rFonts w:ascii="Arial CYR" w:hAnsi="Arial CYR" w:cs="Arial CYR"/>
                <w:b/>
                <w:i/>
                <w:iCs/>
              </w:rPr>
              <w:t xml:space="preserve">В </w:t>
            </w:r>
            <w:proofErr w:type="spellStart"/>
            <w:r w:rsidRPr="00C762B6">
              <w:rPr>
                <w:rFonts w:ascii="Arial CYR" w:hAnsi="Arial CYR" w:cs="Arial CYR"/>
                <w:b/>
                <w:i/>
                <w:iCs/>
              </w:rPr>
              <w:t>т.ч</w:t>
            </w:r>
            <w:proofErr w:type="spellEnd"/>
            <w:r w:rsidRPr="00C762B6">
              <w:rPr>
                <w:rFonts w:ascii="Arial CYR" w:hAnsi="Arial CYR" w:cs="Arial CYR"/>
                <w:b/>
                <w:i/>
                <w:iCs/>
              </w:rPr>
              <w:t>. сельских</w:t>
            </w:r>
          </w:p>
        </w:tc>
        <w:tc>
          <w:tcPr>
            <w:tcW w:w="1481" w:type="dxa"/>
            <w:tcBorders>
              <w:top w:val="nil"/>
              <w:left w:val="single" w:sz="4" w:space="0" w:color="auto"/>
              <w:bottom w:val="single" w:sz="4" w:space="0" w:color="auto"/>
              <w:right w:val="single" w:sz="4" w:space="0" w:color="auto"/>
            </w:tcBorders>
            <w:shd w:val="clear" w:color="auto" w:fill="auto"/>
            <w:noWrap/>
            <w:vAlign w:val="center"/>
          </w:tcPr>
          <w:p w:rsidR="007C42B3" w:rsidRPr="00AB02AE" w:rsidRDefault="007C42B3" w:rsidP="00857A88">
            <w:pPr>
              <w:jc w:val="center"/>
              <w:rPr>
                <w:b/>
                <w:bCs/>
                <w:i/>
              </w:rPr>
            </w:pPr>
            <w:r>
              <w:rPr>
                <w:b/>
                <w:bCs/>
                <w:i/>
              </w:rPr>
              <w:t>1369</w:t>
            </w:r>
          </w:p>
        </w:tc>
        <w:tc>
          <w:tcPr>
            <w:tcW w:w="1594" w:type="dxa"/>
            <w:tcBorders>
              <w:top w:val="nil"/>
              <w:left w:val="nil"/>
              <w:bottom w:val="single" w:sz="4" w:space="0" w:color="auto"/>
              <w:right w:val="single" w:sz="4" w:space="0" w:color="auto"/>
            </w:tcBorders>
            <w:shd w:val="clear" w:color="auto" w:fill="auto"/>
            <w:noWrap/>
            <w:vAlign w:val="center"/>
          </w:tcPr>
          <w:p w:rsidR="007C42B3" w:rsidRPr="00AB02AE" w:rsidRDefault="007C42B3" w:rsidP="00857A88">
            <w:pPr>
              <w:jc w:val="center"/>
              <w:rPr>
                <w:b/>
                <w:bCs/>
                <w:i/>
              </w:rPr>
            </w:pPr>
            <w:r>
              <w:rPr>
                <w:b/>
                <w:bCs/>
                <w:i/>
              </w:rPr>
              <w:t>1368</w:t>
            </w:r>
          </w:p>
        </w:tc>
        <w:tc>
          <w:tcPr>
            <w:tcW w:w="1666" w:type="dxa"/>
            <w:tcBorders>
              <w:top w:val="nil"/>
              <w:left w:val="nil"/>
              <w:bottom w:val="single" w:sz="4" w:space="0" w:color="auto"/>
              <w:right w:val="single" w:sz="4" w:space="0" w:color="auto"/>
            </w:tcBorders>
            <w:shd w:val="clear" w:color="auto" w:fill="auto"/>
            <w:noWrap/>
            <w:vAlign w:val="center"/>
          </w:tcPr>
          <w:p w:rsidR="007C42B3" w:rsidRPr="00AB02AE" w:rsidRDefault="007C42B3" w:rsidP="00857A88">
            <w:pPr>
              <w:jc w:val="center"/>
              <w:rPr>
                <w:b/>
                <w:bCs/>
                <w:i/>
              </w:rPr>
            </w:pPr>
            <w:r>
              <w:rPr>
                <w:b/>
                <w:bCs/>
                <w:i/>
              </w:rPr>
              <w:t>1341</w:t>
            </w:r>
          </w:p>
        </w:tc>
      </w:tr>
      <w:tr w:rsidR="007C42B3" w:rsidTr="007C42B3">
        <w:trPr>
          <w:trHeight w:val="255"/>
        </w:trPr>
        <w:tc>
          <w:tcPr>
            <w:tcW w:w="5040" w:type="dxa"/>
            <w:tcBorders>
              <w:top w:val="nil"/>
              <w:left w:val="single" w:sz="4" w:space="0" w:color="auto"/>
              <w:bottom w:val="single" w:sz="4" w:space="0" w:color="auto"/>
              <w:right w:val="nil"/>
            </w:tcBorders>
            <w:shd w:val="clear" w:color="auto" w:fill="auto"/>
            <w:noWrap/>
            <w:vAlign w:val="bottom"/>
          </w:tcPr>
          <w:p w:rsidR="007C42B3" w:rsidRDefault="007C42B3" w:rsidP="00857A88">
            <w:pPr>
              <w:jc w:val="center"/>
              <w:rPr>
                <w:rFonts w:ascii="Arial CYR" w:hAnsi="Arial CYR" w:cs="Arial CYR"/>
              </w:rPr>
            </w:pPr>
            <w:r>
              <w:rPr>
                <w:rFonts w:ascii="Arial CYR" w:hAnsi="Arial CYR" w:cs="Arial CYR"/>
              </w:rPr>
              <w:t>Из них детей</w:t>
            </w:r>
          </w:p>
        </w:tc>
        <w:tc>
          <w:tcPr>
            <w:tcW w:w="1481" w:type="dxa"/>
            <w:tcBorders>
              <w:top w:val="nil"/>
              <w:left w:val="single" w:sz="4" w:space="0" w:color="auto"/>
              <w:bottom w:val="single" w:sz="4" w:space="0" w:color="auto"/>
              <w:right w:val="single" w:sz="4" w:space="0" w:color="auto"/>
            </w:tcBorders>
            <w:shd w:val="clear" w:color="auto" w:fill="auto"/>
            <w:noWrap/>
            <w:vAlign w:val="bottom"/>
          </w:tcPr>
          <w:p w:rsidR="007C42B3" w:rsidRPr="00321B82" w:rsidRDefault="007C42B3" w:rsidP="00857A88">
            <w:pPr>
              <w:jc w:val="center"/>
              <w:rPr>
                <w:i/>
              </w:rPr>
            </w:pPr>
            <w:r>
              <w:rPr>
                <w:i/>
              </w:rPr>
              <w:t>11</w:t>
            </w:r>
          </w:p>
        </w:tc>
        <w:tc>
          <w:tcPr>
            <w:tcW w:w="1594" w:type="dxa"/>
            <w:tcBorders>
              <w:top w:val="nil"/>
              <w:left w:val="nil"/>
              <w:bottom w:val="single" w:sz="4" w:space="0" w:color="auto"/>
              <w:right w:val="single" w:sz="4" w:space="0" w:color="auto"/>
            </w:tcBorders>
            <w:shd w:val="clear" w:color="auto" w:fill="auto"/>
            <w:noWrap/>
            <w:vAlign w:val="bottom"/>
          </w:tcPr>
          <w:p w:rsidR="007C42B3" w:rsidRPr="00321B82" w:rsidRDefault="007C42B3" w:rsidP="00857A88">
            <w:pPr>
              <w:jc w:val="center"/>
              <w:rPr>
                <w:i/>
              </w:rPr>
            </w:pPr>
            <w:r>
              <w:rPr>
                <w:i/>
              </w:rPr>
              <w:t>10</w:t>
            </w:r>
          </w:p>
        </w:tc>
        <w:tc>
          <w:tcPr>
            <w:tcW w:w="1666" w:type="dxa"/>
            <w:tcBorders>
              <w:top w:val="nil"/>
              <w:left w:val="nil"/>
              <w:bottom w:val="single" w:sz="4" w:space="0" w:color="auto"/>
              <w:right w:val="single" w:sz="4" w:space="0" w:color="auto"/>
            </w:tcBorders>
            <w:shd w:val="clear" w:color="auto" w:fill="auto"/>
            <w:noWrap/>
            <w:vAlign w:val="bottom"/>
          </w:tcPr>
          <w:p w:rsidR="007C42B3" w:rsidRPr="00321B82" w:rsidRDefault="007C42B3" w:rsidP="00857A88">
            <w:pPr>
              <w:jc w:val="center"/>
              <w:rPr>
                <w:i/>
              </w:rPr>
            </w:pPr>
            <w:r>
              <w:rPr>
                <w:i/>
              </w:rPr>
              <w:t>8</w:t>
            </w:r>
          </w:p>
        </w:tc>
      </w:tr>
      <w:tr w:rsidR="007C42B3" w:rsidTr="007C42B3">
        <w:trPr>
          <w:trHeight w:val="255"/>
        </w:trPr>
        <w:tc>
          <w:tcPr>
            <w:tcW w:w="5040" w:type="dxa"/>
            <w:tcBorders>
              <w:top w:val="nil"/>
              <w:left w:val="single" w:sz="4" w:space="0" w:color="auto"/>
              <w:bottom w:val="single" w:sz="4" w:space="0" w:color="auto"/>
              <w:right w:val="nil"/>
            </w:tcBorders>
            <w:shd w:val="clear" w:color="auto" w:fill="auto"/>
            <w:noWrap/>
            <w:vAlign w:val="bottom"/>
          </w:tcPr>
          <w:p w:rsidR="007C42B3" w:rsidRDefault="007C42B3" w:rsidP="00857A88">
            <w:pPr>
              <w:jc w:val="center"/>
              <w:rPr>
                <w:rFonts w:ascii="Arial CYR" w:hAnsi="Arial CYR" w:cs="Arial CYR"/>
              </w:rPr>
            </w:pPr>
            <w:r>
              <w:rPr>
                <w:rFonts w:ascii="Arial CYR" w:hAnsi="Arial CYR" w:cs="Arial CYR"/>
              </w:rPr>
              <w:t>Из них взрослых</w:t>
            </w:r>
          </w:p>
        </w:tc>
        <w:tc>
          <w:tcPr>
            <w:tcW w:w="1481" w:type="dxa"/>
            <w:tcBorders>
              <w:top w:val="nil"/>
              <w:left w:val="single" w:sz="4" w:space="0" w:color="auto"/>
              <w:bottom w:val="single" w:sz="4" w:space="0" w:color="auto"/>
              <w:right w:val="single" w:sz="4" w:space="0" w:color="auto"/>
            </w:tcBorders>
            <w:shd w:val="clear" w:color="auto" w:fill="auto"/>
            <w:noWrap/>
            <w:vAlign w:val="bottom"/>
          </w:tcPr>
          <w:p w:rsidR="007C42B3" w:rsidRPr="00321B82" w:rsidRDefault="007C42B3" w:rsidP="00857A88">
            <w:pPr>
              <w:jc w:val="center"/>
              <w:rPr>
                <w:i/>
              </w:rPr>
            </w:pPr>
            <w:r>
              <w:rPr>
                <w:i/>
              </w:rPr>
              <w:t>1358</w:t>
            </w:r>
          </w:p>
        </w:tc>
        <w:tc>
          <w:tcPr>
            <w:tcW w:w="1594" w:type="dxa"/>
            <w:tcBorders>
              <w:top w:val="nil"/>
              <w:left w:val="nil"/>
              <w:bottom w:val="single" w:sz="4" w:space="0" w:color="auto"/>
              <w:right w:val="single" w:sz="4" w:space="0" w:color="auto"/>
            </w:tcBorders>
            <w:shd w:val="clear" w:color="auto" w:fill="auto"/>
            <w:noWrap/>
            <w:vAlign w:val="bottom"/>
          </w:tcPr>
          <w:p w:rsidR="007C42B3" w:rsidRPr="00321B82" w:rsidRDefault="007C42B3" w:rsidP="00857A88">
            <w:pPr>
              <w:jc w:val="center"/>
              <w:rPr>
                <w:i/>
              </w:rPr>
            </w:pPr>
            <w:r>
              <w:rPr>
                <w:i/>
              </w:rPr>
              <w:t>1358</w:t>
            </w:r>
          </w:p>
        </w:tc>
        <w:tc>
          <w:tcPr>
            <w:tcW w:w="1666" w:type="dxa"/>
            <w:tcBorders>
              <w:top w:val="nil"/>
              <w:left w:val="nil"/>
              <w:bottom w:val="single" w:sz="4" w:space="0" w:color="auto"/>
              <w:right w:val="single" w:sz="4" w:space="0" w:color="auto"/>
            </w:tcBorders>
            <w:shd w:val="clear" w:color="auto" w:fill="auto"/>
            <w:noWrap/>
            <w:vAlign w:val="bottom"/>
          </w:tcPr>
          <w:p w:rsidR="007C42B3" w:rsidRPr="00321B82" w:rsidRDefault="007C42B3" w:rsidP="00857A88">
            <w:pPr>
              <w:jc w:val="center"/>
              <w:rPr>
                <w:i/>
              </w:rPr>
            </w:pPr>
            <w:r>
              <w:rPr>
                <w:i/>
              </w:rPr>
              <w:t>1333</w:t>
            </w:r>
          </w:p>
        </w:tc>
      </w:tr>
      <w:tr w:rsidR="007C42B3" w:rsidTr="007C42B3">
        <w:trPr>
          <w:trHeight w:val="255"/>
        </w:trPr>
        <w:tc>
          <w:tcPr>
            <w:tcW w:w="5040" w:type="dxa"/>
            <w:tcBorders>
              <w:top w:val="nil"/>
              <w:left w:val="single" w:sz="4" w:space="0" w:color="auto"/>
              <w:bottom w:val="single" w:sz="4" w:space="0" w:color="auto"/>
              <w:right w:val="nil"/>
            </w:tcBorders>
            <w:shd w:val="clear" w:color="auto" w:fill="auto"/>
            <w:noWrap/>
            <w:vAlign w:val="bottom"/>
          </w:tcPr>
          <w:p w:rsidR="007C42B3" w:rsidRPr="00C762B6" w:rsidRDefault="007C42B3" w:rsidP="00857A88">
            <w:pPr>
              <w:rPr>
                <w:rFonts w:ascii="Arial CYR" w:hAnsi="Arial CYR" w:cs="Arial CYR"/>
                <w:b/>
                <w:i/>
                <w:iCs/>
              </w:rPr>
            </w:pPr>
            <w:r w:rsidRPr="00C762B6">
              <w:rPr>
                <w:rFonts w:ascii="Arial CYR" w:hAnsi="Arial CYR" w:cs="Arial CYR"/>
                <w:b/>
                <w:i/>
                <w:iCs/>
              </w:rPr>
              <w:t xml:space="preserve">В </w:t>
            </w:r>
            <w:proofErr w:type="spellStart"/>
            <w:r w:rsidRPr="00C762B6">
              <w:rPr>
                <w:rFonts w:ascii="Arial CYR" w:hAnsi="Arial CYR" w:cs="Arial CYR"/>
                <w:b/>
                <w:i/>
                <w:iCs/>
              </w:rPr>
              <w:t>т.ч</w:t>
            </w:r>
            <w:proofErr w:type="spellEnd"/>
            <w:r w:rsidRPr="00C762B6">
              <w:rPr>
                <w:rFonts w:ascii="Arial CYR" w:hAnsi="Arial CYR" w:cs="Arial CYR"/>
                <w:b/>
                <w:i/>
                <w:iCs/>
              </w:rPr>
              <w:t>. городских</w:t>
            </w:r>
          </w:p>
        </w:tc>
        <w:tc>
          <w:tcPr>
            <w:tcW w:w="1481" w:type="dxa"/>
            <w:tcBorders>
              <w:top w:val="nil"/>
              <w:left w:val="single" w:sz="4" w:space="0" w:color="auto"/>
              <w:bottom w:val="single" w:sz="4" w:space="0" w:color="auto"/>
              <w:right w:val="single" w:sz="4" w:space="0" w:color="auto"/>
            </w:tcBorders>
            <w:shd w:val="clear" w:color="auto" w:fill="auto"/>
            <w:noWrap/>
            <w:vAlign w:val="bottom"/>
          </w:tcPr>
          <w:p w:rsidR="007C42B3" w:rsidRPr="00321B82" w:rsidRDefault="007C42B3" w:rsidP="00857A88">
            <w:pPr>
              <w:jc w:val="center"/>
              <w:rPr>
                <w:b/>
                <w:i/>
              </w:rPr>
            </w:pPr>
            <w:r>
              <w:rPr>
                <w:b/>
                <w:i/>
              </w:rPr>
              <w:t>2608</w:t>
            </w:r>
          </w:p>
        </w:tc>
        <w:tc>
          <w:tcPr>
            <w:tcW w:w="1594" w:type="dxa"/>
            <w:tcBorders>
              <w:top w:val="nil"/>
              <w:left w:val="nil"/>
              <w:bottom w:val="single" w:sz="4" w:space="0" w:color="auto"/>
              <w:right w:val="single" w:sz="4" w:space="0" w:color="auto"/>
            </w:tcBorders>
            <w:shd w:val="clear" w:color="auto" w:fill="auto"/>
            <w:noWrap/>
            <w:vAlign w:val="bottom"/>
          </w:tcPr>
          <w:p w:rsidR="007C42B3" w:rsidRPr="00A92EC0" w:rsidRDefault="007C42B3" w:rsidP="00857A88">
            <w:pPr>
              <w:jc w:val="center"/>
              <w:rPr>
                <w:b/>
                <w:i/>
              </w:rPr>
            </w:pPr>
            <w:r>
              <w:rPr>
                <w:b/>
                <w:i/>
              </w:rPr>
              <w:t>2619</w:t>
            </w:r>
          </w:p>
        </w:tc>
        <w:tc>
          <w:tcPr>
            <w:tcW w:w="1666" w:type="dxa"/>
            <w:tcBorders>
              <w:top w:val="nil"/>
              <w:left w:val="nil"/>
              <w:bottom w:val="single" w:sz="4" w:space="0" w:color="auto"/>
              <w:right w:val="single" w:sz="4" w:space="0" w:color="auto"/>
            </w:tcBorders>
            <w:shd w:val="clear" w:color="auto" w:fill="auto"/>
            <w:noWrap/>
            <w:vAlign w:val="bottom"/>
          </w:tcPr>
          <w:p w:rsidR="007C42B3" w:rsidRPr="00A92EC0" w:rsidRDefault="007C42B3" w:rsidP="00857A88">
            <w:pPr>
              <w:jc w:val="center"/>
              <w:rPr>
                <w:b/>
                <w:i/>
              </w:rPr>
            </w:pPr>
            <w:r>
              <w:rPr>
                <w:b/>
                <w:i/>
              </w:rPr>
              <w:t>2601</w:t>
            </w:r>
          </w:p>
        </w:tc>
      </w:tr>
      <w:tr w:rsidR="007C42B3" w:rsidRPr="00C762B6" w:rsidTr="007C42B3">
        <w:trPr>
          <w:trHeight w:val="255"/>
        </w:trPr>
        <w:tc>
          <w:tcPr>
            <w:tcW w:w="5040" w:type="dxa"/>
            <w:tcBorders>
              <w:top w:val="nil"/>
              <w:left w:val="single" w:sz="4" w:space="0" w:color="auto"/>
              <w:bottom w:val="single" w:sz="4" w:space="0" w:color="auto"/>
              <w:right w:val="nil"/>
            </w:tcBorders>
            <w:shd w:val="clear" w:color="auto" w:fill="auto"/>
            <w:noWrap/>
            <w:vAlign w:val="bottom"/>
          </w:tcPr>
          <w:p w:rsidR="007C42B3" w:rsidRDefault="007C42B3" w:rsidP="00857A88">
            <w:pPr>
              <w:jc w:val="center"/>
              <w:rPr>
                <w:rFonts w:ascii="Arial CYR" w:hAnsi="Arial CYR" w:cs="Arial CYR"/>
              </w:rPr>
            </w:pPr>
            <w:r>
              <w:rPr>
                <w:rFonts w:ascii="Arial CYR" w:hAnsi="Arial CYR" w:cs="Arial CYR"/>
              </w:rPr>
              <w:t>Из них детей</w:t>
            </w:r>
          </w:p>
        </w:tc>
        <w:tc>
          <w:tcPr>
            <w:tcW w:w="1481" w:type="dxa"/>
            <w:tcBorders>
              <w:top w:val="nil"/>
              <w:left w:val="single" w:sz="4" w:space="0" w:color="auto"/>
              <w:bottom w:val="single" w:sz="4" w:space="0" w:color="auto"/>
              <w:right w:val="single" w:sz="4" w:space="0" w:color="auto"/>
            </w:tcBorders>
            <w:shd w:val="clear" w:color="auto" w:fill="auto"/>
            <w:noWrap/>
            <w:vAlign w:val="bottom"/>
          </w:tcPr>
          <w:p w:rsidR="007C42B3" w:rsidRPr="00321B82" w:rsidRDefault="007C42B3" w:rsidP="00857A88">
            <w:pPr>
              <w:jc w:val="center"/>
              <w:rPr>
                <w:i/>
              </w:rPr>
            </w:pPr>
            <w:r>
              <w:rPr>
                <w:i/>
              </w:rPr>
              <w:t>17</w:t>
            </w:r>
          </w:p>
        </w:tc>
        <w:tc>
          <w:tcPr>
            <w:tcW w:w="1594" w:type="dxa"/>
            <w:tcBorders>
              <w:top w:val="nil"/>
              <w:left w:val="nil"/>
              <w:bottom w:val="single" w:sz="4" w:space="0" w:color="auto"/>
              <w:right w:val="single" w:sz="4" w:space="0" w:color="auto"/>
            </w:tcBorders>
            <w:shd w:val="clear" w:color="auto" w:fill="auto"/>
            <w:noWrap/>
            <w:vAlign w:val="bottom"/>
          </w:tcPr>
          <w:p w:rsidR="007C42B3" w:rsidRPr="00A92EC0" w:rsidRDefault="007C42B3" w:rsidP="00857A88">
            <w:pPr>
              <w:jc w:val="center"/>
              <w:rPr>
                <w:i/>
              </w:rPr>
            </w:pPr>
            <w:r>
              <w:rPr>
                <w:i/>
              </w:rPr>
              <w:t>16</w:t>
            </w:r>
          </w:p>
        </w:tc>
        <w:tc>
          <w:tcPr>
            <w:tcW w:w="1666" w:type="dxa"/>
            <w:tcBorders>
              <w:top w:val="nil"/>
              <w:left w:val="nil"/>
              <w:bottom w:val="single" w:sz="4" w:space="0" w:color="auto"/>
              <w:right w:val="single" w:sz="4" w:space="0" w:color="auto"/>
            </w:tcBorders>
            <w:shd w:val="clear" w:color="auto" w:fill="auto"/>
            <w:noWrap/>
            <w:vAlign w:val="bottom"/>
          </w:tcPr>
          <w:p w:rsidR="007C42B3" w:rsidRPr="00A92EC0" w:rsidRDefault="007C42B3" w:rsidP="00857A88">
            <w:pPr>
              <w:jc w:val="center"/>
              <w:rPr>
                <w:i/>
              </w:rPr>
            </w:pPr>
            <w:r>
              <w:rPr>
                <w:i/>
              </w:rPr>
              <w:t>15</w:t>
            </w:r>
          </w:p>
        </w:tc>
      </w:tr>
      <w:tr w:rsidR="007C42B3" w:rsidTr="007C42B3">
        <w:trPr>
          <w:trHeight w:val="255"/>
        </w:trPr>
        <w:tc>
          <w:tcPr>
            <w:tcW w:w="5040" w:type="dxa"/>
            <w:tcBorders>
              <w:top w:val="nil"/>
              <w:left w:val="single" w:sz="4" w:space="0" w:color="auto"/>
              <w:bottom w:val="single" w:sz="4" w:space="0" w:color="auto"/>
              <w:right w:val="nil"/>
            </w:tcBorders>
            <w:shd w:val="clear" w:color="auto" w:fill="auto"/>
            <w:noWrap/>
            <w:vAlign w:val="bottom"/>
          </w:tcPr>
          <w:p w:rsidR="007C42B3" w:rsidRDefault="007C42B3" w:rsidP="00857A88">
            <w:pPr>
              <w:jc w:val="center"/>
              <w:rPr>
                <w:rFonts w:ascii="Arial CYR" w:hAnsi="Arial CYR" w:cs="Arial CYR"/>
              </w:rPr>
            </w:pPr>
            <w:r>
              <w:rPr>
                <w:rFonts w:ascii="Arial CYR" w:hAnsi="Arial CYR" w:cs="Arial CYR"/>
              </w:rPr>
              <w:t>Из них взрослых</w:t>
            </w:r>
          </w:p>
        </w:tc>
        <w:tc>
          <w:tcPr>
            <w:tcW w:w="1481" w:type="dxa"/>
            <w:tcBorders>
              <w:top w:val="nil"/>
              <w:left w:val="single" w:sz="4" w:space="0" w:color="auto"/>
              <w:bottom w:val="single" w:sz="4" w:space="0" w:color="auto"/>
              <w:right w:val="single" w:sz="4" w:space="0" w:color="auto"/>
            </w:tcBorders>
            <w:shd w:val="clear" w:color="auto" w:fill="auto"/>
            <w:noWrap/>
            <w:vAlign w:val="bottom"/>
          </w:tcPr>
          <w:p w:rsidR="007C42B3" w:rsidRPr="00321B82" w:rsidRDefault="007C42B3" w:rsidP="00857A88">
            <w:pPr>
              <w:jc w:val="center"/>
              <w:rPr>
                <w:i/>
              </w:rPr>
            </w:pPr>
            <w:r>
              <w:rPr>
                <w:i/>
              </w:rPr>
              <w:t>2591</w:t>
            </w:r>
          </w:p>
        </w:tc>
        <w:tc>
          <w:tcPr>
            <w:tcW w:w="1594" w:type="dxa"/>
            <w:tcBorders>
              <w:top w:val="nil"/>
              <w:left w:val="nil"/>
              <w:bottom w:val="single" w:sz="4" w:space="0" w:color="auto"/>
              <w:right w:val="single" w:sz="4" w:space="0" w:color="auto"/>
            </w:tcBorders>
            <w:shd w:val="clear" w:color="auto" w:fill="auto"/>
            <w:noWrap/>
            <w:vAlign w:val="bottom"/>
          </w:tcPr>
          <w:p w:rsidR="007C42B3" w:rsidRPr="00A92EC0" w:rsidRDefault="007C42B3" w:rsidP="00857A88">
            <w:pPr>
              <w:jc w:val="center"/>
              <w:rPr>
                <w:i/>
              </w:rPr>
            </w:pPr>
            <w:r>
              <w:rPr>
                <w:i/>
              </w:rPr>
              <w:t>2603</w:t>
            </w:r>
          </w:p>
        </w:tc>
        <w:tc>
          <w:tcPr>
            <w:tcW w:w="1666" w:type="dxa"/>
            <w:tcBorders>
              <w:top w:val="nil"/>
              <w:left w:val="nil"/>
              <w:bottom w:val="single" w:sz="4" w:space="0" w:color="auto"/>
              <w:right w:val="single" w:sz="4" w:space="0" w:color="auto"/>
            </w:tcBorders>
            <w:shd w:val="clear" w:color="auto" w:fill="auto"/>
            <w:noWrap/>
            <w:vAlign w:val="bottom"/>
          </w:tcPr>
          <w:p w:rsidR="007C42B3" w:rsidRPr="00A92EC0" w:rsidRDefault="007C42B3" w:rsidP="00857A88">
            <w:pPr>
              <w:jc w:val="center"/>
              <w:rPr>
                <w:i/>
              </w:rPr>
            </w:pPr>
            <w:r>
              <w:rPr>
                <w:i/>
              </w:rPr>
              <w:t>2586</w:t>
            </w:r>
          </w:p>
        </w:tc>
      </w:tr>
      <w:tr w:rsidR="007C42B3" w:rsidTr="007C42B3">
        <w:trPr>
          <w:trHeight w:val="255"/>
        </w:trPr>
        <w:tc>
          <w:tcPr>
            <w:tcW w:w="5040" w:type="dxa"/>
            <w:tcBorders>
              <w:top w:val="nil"/>
              <w:left w:val="single" w:sz="4" w:space="0" w:color="auto"/>
              <w:bottom w:val="single" w:sz="4" w:space="0" w:color="auto"/>
              <w:right w:val="nil"/>
            </w:tcBorders>
            <w:shd w:val="clear" w:color="auto" w:fill="auto"/>
            <w:noWrap/>
            <w:vAlign w:val="center"/>
          </w:tcPr>
          <w:p w:rsidR="007C42B3" w:rsidRDefault="007C42B3" w:rsidP="00857A88">
            <w:pPr>
              <w:jc w:val="center"/>
              <w:rPr>
                <w:rFonts w:ascii="Arial CYR" w:hAnsi="Arial CYR" w:cs="Arial CYR"/>
                <w:b/>
                <w:bCs/>
              </w:rPr>
            </w:pPr>
            <w:r>
              <w:rPr>
                <w:rFonts w:ascii="Arial CYR" w:hAnsi="Arial CYR" w:cs="Arial CYR"/>
                <w:b/>
                <w:bCs/>
              </w:rPr>
              <w:t>Острые вирусные гепатиты</w:t>
            </w:r>
          </w:p>
        </w:tc>
        <w:tc>
          <w:tcPr>
            <w:tcW w:w="1481" w:type="dxa"/>
            <w:tcBorders>
              <w:top w:val="nil"/>
              <w:left w:val="single" w:sz="4" w:space="0" w:color="auto"/>
              <w:bottom w:val="single" w:sz="4" w:space="0" w:color="auto"/>
              <w:right w:val="single" w:sz="4" w:space="0" w:color="auto"/>
            </w:tcBorders>
            <w:shd w:val="clear" w:color="auto" w:fill="auto"/>
            <w:noWrap/>
            <w:vAlign w:val="bottom"/>
          </w:tcPr>
          <w:p w:rsidR="007C42B3" w:rsidRPr="00321B82" w:rsidRDefault="007C42B3" w:rsidP="00857A88">
            <w:pPr>
              <w:jc w:val="center"/>
              <w:rPr>
                <w:b/>
                <w:bCs/>
              </w:rPr>
            </w:pPr>
            <w:r>
              <w:rPr>
                <w:b/>
                <w:bCs/>
              </w:rPr>
              <w:t>-</w:t>
            </w:r>
          </w:p>
        </w:tc>
        <w:tc>
          <w:tcPr>
            <w:tcW w:w="1594" w:type="dxa"/>
            <w:tcBorders>
              <w:top w:val="nil"/>
              <w:left w:val="nil"/>
              <w:bottom w:val="single" w:sz="4" w:space="0" w:color="auto"/>
              <w:right w:val="single" w:sz="4" w:space="0" w:color="auto"/>
            </w:tcBorders>
            <w:shd w:val="clear" w:color="auto" w:fill="auto"/>
            <w:noWrap/>
            <w:vAlign w:val="bottom"/>
          </w:tcPr>
          <w:p w:rsidR="007C42B3" w:rsidRPr="00321B82" w:rsidRDefault="007C42B3" w:rsidP="00857A88">
            <w:pPr>
              <w:jc w:val="center"/>
              <w:rPr>
                <w:b/>
                <w:bCs/>
              </w:rPr>
            </w:pPr>
            <w:r>
              <w:rPr>
                <w:b/>
                <w:bCs/>
              </w:rPr>
              <w:t>-</w:t>
            </w:r>
          </w:p>
        </w:tc>
        <w:tc>
          <w:tcPr>
            <w:tcW w:w="1666" w:type="dxa"/>
            <w:tcBorders>
              <w:top w:val="nil"/>
              <w:left w:val="nil"/>
              <w:bottom w:val="single" w:sz="4" w:space="0" w:color="auto"/>
              <w:right w:val="single" w:sz="4" w:space="0" w:color="auto"/>
            </w:tcBorders>
            <w:shd w:val="clear" w:color="auto" w:fill="auto"/>
            <w:noWrap/>
            <w:vAlign w:val="bottom"/>
          </w:tcPr>
          <w:p w:rsidR="007C42B3" w:rsidRPr="00321B82" w:rsidRDefault="007C42B3" w:rsidP="00857A88">
            <w:pPr>
              <w:jc w:val="center"/>
              <w:rPr>
                <w:b/>
                <w:bCs/>
              </w:rPr>
            </w:pPr>
            <w:r>
              <w:rPr>
                <w:b/>
                <w:bCs/>
              </w:rPr>
              <w:t>2</w:t>
            </w:r>
          </w:p>
        </w:tc>
      </w:tr>
      <w:tr w:rsidR="007C42B3" w:rsidTr="007C42B3">
        <w:trPr>
          <w:trHeight w:val="255"/>
        </w:trPr>
        <w:tc>
          <w:tcPr>
            <w:tcW w:w="5040" w:type="dxa"/>
            <w:tcBorders>
              <w:top w:val="nil"/>
              <w:left w:val="single" w:sz="4" w:space="0" w:color="auto"/>
              <w:bottom w:val="single" w:sz="4" w:space="0" w:color="auto"/>
              <w:right w:val="nil"/>
            </w:tcBorders>
            <w:shd w:val="clear" w:color="auto" w:fill="auto"/>
            <w:noWrap/>
            <w:vAlign w:val="bottom"/>
          </w:tcPr>
          <w:p w:rsidR="007C42B3" w:rsidRPr="00C762B6" w:rsidRDefault="007C42B3" w:rsidP="00857A88">
            <w:pPr>
              <w:rPr>
                <w:rFonts w:ascii="Arial CYR" w:hAnsi="Arial CYR" w:cs="Arial CYR"/>
                <w:b/>
                <w:i/>
                <w:iCs/>
              </w:rPr>
            </w:pPr>
            <w:r w:rsidRPr="00C762B6">
              <w:rPr>
                <w:rFonts w:ascii="Arial CYR" w:hAnsi="Arial CYR" w:cs="Arial CYR"/>
                <w:b/>
                <w:i/>
                <w:iCs/>
              </w:rPr>
              <w:t xml:space="preserve">В </w:t>
            </w:r>
            <w:proofErr w:type="spellStart"/>
            <w:r w:rsidRPr="00C762B6">
              <w:rPr>
                <w:rFonts w:ascii="Arial CYR" w:hAnsi="Arial CYR" w:cs="Arial CYR"/>
                <w:b/>
                <w:i/>
                <w:iCs/>
              </w:rPr>
              <w:t>т.ч</w:t>
            </w:r>
            <w:proofErr w:type="spellEnd"/>
            <w:r w:rsidRPr="00C762B6">
              <w:rPr>
                <w:rFonts w:ascii="Arial CYR" w:hAnsi="Arial CYR" w:cs="Arial CYR"/>
                <w:b/>
                <w:i/>
                <w:iCs/>
              </w:rPr>
              <w:t>. сельских</w:t>
            </w:r>
          </w:p>
        </w:tc>
        <w:tc>
          <w:tcPr>
            <w:tcW w:w="1481" w:type="dxa"/>
            <w:tcBorders>
              <w:top w:val="nil"/>
              <w:left w:val="single" w:sz="4" w:space="0" w:color="auto"/>
              <w:bottom w:val="single" w:sz="4" w:space="0" w:color="auto"/>
              <w:right w:val="single" w:sz="4" w:space="0" w:color="auto"/>
            </w:tcBorders>
            <w:shd w:val="clear" w:color="auto" w:fill="auto"/>
            <w:noWrap/>
            <w:vAlign w:val="bottom"/>
          </w:tcPr>
          <w:p w:rsidR="007C42B3" w:rsidRPr="00321B82" w:rsidRDefault="007C42B3" w:rsidP="00857A88">
            <w:pPr>
              <w:jc w:val="center"/>
              <w:rPr>
                <w:b/>
                <w:i/>
              </w:rPr>
            </w:pPr>
            <w:r>
              <w:rPr>
                <w:b/>
                <w:i/>
              </w:rPr>
              <w:t>-</w:t>
            </w:r>
          </w:p>
        </w:tc>
        <w:tc>
          <w:tcPr>
            <w:tcW w:w="1594" w:type="dxa"/>
            <w:tcBorders>
              <w:top w:val="nil"/>
              <w:left w:val="nil"/>
              <w:bottom w:val="single" w:sz="4" w:space="0" w:color="auto"/>
              <w:right w:val="single" w:sz="4" w:space="0" w:color="auto"/>
            </w:tcBorders>
            <w:shd w:val="clear" w:color="auto" w:fill="auto"/>
            <w:noWrap/>
            <w:vAlign w:val="bottom"/>
          </w:tcPr>
          <w:p w:rsidR="007C42B3" w:rsidRPr="00321B82" w:rsidRDefault="007C42B3" w:rsidP="00857A88">
            <w:pPr>
              <w:jc w:val="center"/>
              <w:rPr>
                <w:b/>
                <w:i/>
              </w:rPr>
            </w:pPr>
            <w:r>
              <w:rPr>
                <w:b/>
                <w:i/>
              </w:rPr>
              <w:t>-</w:t>
            </w:r>
          </w:p>
        </w:tc>
        <w:tc>
          <w:tcPr>
            <w:tcW w:w="1666" w:type="dxa"/>
            <w:tcBorders>
              <w:top w:val="nil"/>
              <w:left w:val="nil"/>
              <w:bottom w:val="single" w:sz="4" w:space="0" w:color="auto"/>
              <w:right w:val="single" w:sz="4" w:space="0" w:color="auto"/>
            </w:tcBorders>
            <w:shd w:val="clear" w:color="auto" w:fill="auto"/>
            <w:noWrap/>
            <w:vAlign w:val="bottom"/>
          </w:tcPr>
          <w:p w:rsidR="007C42B3" w:rsidRPr="00321B82" w:rsidRDefault="007C42B3" w:rsidP="00857A88">
            <w:pPr>
              <w:jc w:val="center"/>
              <w:rPr>
                <w:b/>
                <w:i/>
              </w:rPr>
            </w:pPr>
            <w:r>
              <w:rPr>
                <w:b/>
                <w:i/>
              </w:rPr>
              <w:t>1</w:t>
            </w:r>
          </w:p>
        </w:tc>
      </w:tr>
      <w:tr w:rsidR="007C42B3" w:rsidRPr="00C762B6" w:rsidTr="007C42B3">
        <w:trPr>
          <w:trHeight w:val="315"/>
        </w:trPr>
        <w:tc>
          <w:tcPr>
            <w:tcW w:w="5040" w:type="dxa"/>
            <w:tcBorders>
              <w:top w:val="nil"/>
              <w:left w:val="single" w:sz="4" w:space="0" w:color="auto"/>
              <w:bottom w:val="single" w:sz="4" w:space="0" w:color="auto"/>
              <w:right w:val="nil"/>
            </w:tcBorders>
            <w:shd w:val="clear" w:color="auto" w:fill="auto"/>
            <w:vAlign w:val="bottom"/>
          </w:tcPr>
          <w:p w:rsidR="007C42B3" w:rsidRDefault="007C42B3" w:rsidP="00857A88">
            <w:pPr>
              <w:jc w:val="center"/>
              <w:rPr>
                <w:rFonts w:ascii="Arial CYR" w:hAnsi="Arial CYR" w:cs="Arial CYR"/>
              </w:rPr>
            </w:pPr>
            <w:r>
              <w:rPr>
                <w:rFonts w:ascii="Arial CYR" w:hAnsi="Arial CYR" w:cs="Arial CYR"/>
              </w:rPr>
              <w:t>Из них детей</w:t>
            </w:r>
          </w:p>
        </w:tc>
        <w:tc>
          <w:tcPr>
            <w:tcW w:w="1481" w:type="dxa"/>
            <w:tcBorders>
              <w:top w:val="nil"/>
              <w:left w:val="single" w:sz="4" w:space="0" w:color="auto"/>
              <w:bottom w:val="single" w:sz="4" w:space="0" w:color="auto"/>
              <w:right w:val="single" w:sz="4" w:space="0" w:color="auto"/>
            </w:tcBorders>
            <w:shd w:val="clear" w:color="auto" w:fill="auto"/>
            <w:noWrap/>
            <w:vAlign w:val="bottom"/>
          </w:tcPr>
          <w:p w:rsidR="007C42B3" w:rsidRPr="00321B82" w:rsidRDefault="007C42B3" w:rsidP="00857A88">
            <w:pPr>
              <w:jc w:val="center"/>
              <w:rPr>
                <w:i/>
              </w:rPr>
            </w:pPr>
            <w:r>
              <w:rPr>
                <w:i/>
              </w:rPr>
              <w:t>-</w:t>
            </w:r>
          </w:p>
        </w:tc>
        <w:tc>
          <w:tcPr>
            <w:tcW w:w="1594" w:type="dxa"/>
            <w:tcBorders>
              <w:top w:val="nil"/>
              <w:left w:val="nil"/>
              <w:bottom w:val="single" w:sz="4" w:space="0" w:color="auto"/>
              <w:right w:val="single" w:sz="4" w:space="0" w:color="auto"/>
            </w:tcBorders>
            <w:shd w:val="clear" w:color="auto" w:fill="auto"/>
            <w:noWrap/>
            <w:vAlign w:val="bottom"/>
          </w:tcPr>
          <w:p w:rsidR="007C42B3" w:rsidRPr="00321B82" w:rsidRDefault="007C42B3" w:rsidP="00857A88">
            <w:pPr>
              <w:jc w:val="center"/>
              <w:rPr>
                <w:i/>
              </w:rPr>
            </w:pPr>
            <w:r>
              <w:rPr>
                <w:i/>
              </w:rPr>
              <w:t>-</w:t>
            </w:r>
          </w:p>
        </w:tc>
        <w:tc>
          <w:tcPr>
            <w:tcW w:w="1666" w:type="dxa"/>
            <w:tcBorders>
              <w:top w:val="nil"/>
              <w:left w:val="nil"/>
              <w:bottom w:val="single" w:sz="4" w:space="0" w:color="auto"/>
              <w:right w:val="single" w:sz="4" w:space="0" w:color="auto"/>
            </w:tcBorders>
            <w:shd w:val="clear" w:color="auto" w:fill="auto"/>
            <w:noWrap/>
            <w:vAlign w:val="bottom"/>
          </w:tcPr>
          <w:p w:rsidR="007C42B3" w:rsidRPr="00321B82" w:rsidRDefault="007C42B3" w:rsidP="00857A88">
            <w:pPr>
              <w:jc w:val="center"/>
              <w:rPr>
                <w:i/>
              </w:rPr>
            </w:pPr>
            <w:r>
              <w:rPr>
                <w:i/>
              </w:rPr>
              <w:t>-</w:t>
            </w:r>
          </w:p>
        </w:tc>
      </w:tr>
      <w:tr w:rsidR="007C42B3" w:rsidTr="007C42B3">
        <w:trPr>
          <w:trHeight w:val="255"/>
        </w:trPr>
        <w:tc>
          <w:tcPr>
            <w:tcW w:w="5040" w:type="dxa"/>
            <w:tcBorders>
              <w:top w:val="nil"/>
              <w:left w:val="single" w:sz="4" w:space="0" w:color="auto"/>
              <w:bottom w:val="single" w:sz="4" w:space="0" w:color="auto"/>
              <w:right w:val="nil"/>
            </w:tcBorders>
            <w:shd w:val="clear" w:color="auto" w:fill="auto"/>
            <w:noWrap/>
            <w:vAlign w:val="bottom"/>
          </w:tcPr>
          <w:p w:rsidR="007C42B3" w:rsidRDefault="007C42B3" w:rsidP="00857A88">
            <w:pPr>
              <w:jc w:val="center"/>
              <w:rPr>
                <w:rFonts w:ascii="Arial CYR" w:hAnsi="Arial CYR" w:cs="Arial CYR"/>
              </w:rPr>
            </w:pPr>
            <w:r>
              <w:rPr>
                <w:rFonts w:ascii="Arial CYR" w:hAnsi="Arial CYR" w:cs="Arial CYR"/>
              </w:rPr>
              <w:t>Из них взрослых</w:t>
            </w:r>
          </w:p>
        </w:tc>
        <w:tc>
          <w:tcPr>
            <w:tcW w:w="1481" w:type="dxa"/>
            <w:tcBorders>
              <w:top w:val="nil"/>
              <w:left w:val="single" w:sz="4" w:space="0" w:color="auto"/>
              <w:bottom w:val="single" w:sz="4" w:space="0" w:color="auto"/>
              <w:right w:val="single" w:sz="4" w:space="0" w:color="auto"/>
            </w:tcBorders>
            <w:shd w:val="clear" w:color="auto" w:fill="auto"/>
            <w:noWrap/>
            <w:vAlign w:val="bottom"/>
          </w:tcPr>
          <w:p w:rsidR="007C42B3" w:rsidRPr="00321B82" w:rsidRDefault="007C42B3" w:rsidP="00857A88">
            <w:pPr>
              <w:jc w:val="center"/>
              <w:rPr>
                <w:i/>
              </w:rPr>
            </w:pPr>
            <w:r>
              <w:rPr>
                <w:i/>
              </w:rPr>
              <w:t>-</w:t>
            </w:r>
          </w:p>
        </w:tc>
        <w:tc>
          <w:tcPr>
            <w:tcW w:w="1594" w:type="dxa"/>
            <w:tcBorders>
              <w:top w:val="nil"/>
              <w:left w:val="nil"/>
              <w:bottom w:val="single" w:sz="4" w:space="0" w:color="auto"/>
              <w:right w:val="single" w:sz="4" w:space="0" w:color="auto"/>
            </w:tcBorders>
            <w:shd w:val="clear" w:color="auto" w:fill="auto"/>
            <w:noWrap/>
            <w:vAlign w:val="bottom"/>
          </w:tcPr>
          <w:p w:rsidR="007C42B3" w:rsidRPr="00321B82" w:rsidRDefault="007C42B3" w:rsidP="00857A88">
            <w:pPr>
              <w:jc w:val="center"/>
              <w:rPr>
                <w:i/>
              </w:rPr>
            </w:pPr>
            <w:r>
              <w:rPr>
                <w:i/>
              </w:rPr>
              <w:t>-</w:t>
            </w:r>
          </w:p>
        </w:tc>
        <w:tc>
          <w:tcPr>
            <w:tcW w:w="1666" w:type="dxa"/>
            <w:tcBorders>
              <w:top w:val="nil"/>
              <w:left w:val="nil"/>
              <w:bottom w:val="single" w:sz="4" w:space="0" w:color="auto"/>
              <w:right w:val="single" w:sz="4" w:space="0" w:color="auto"/>
            </w:tcBorders>
            <w:shd w:val="clear" w:color="auto" w:fill="auto"/>
            <w:noWrap/>
            <w:vAlign w:val="bottom"/>
          </w:tcPr>
          <w:p w:rsidR="007C42B3" w:rsidRPr="00321B82" w:rsidRDefault="007C42B3" w:rsidP="00857A88">
            <w:pPr>
              <w:jc w:val="center"/>
              <w:rPr>
                <w:i/>
              </w:rPr>
            </w:pPr>
            <w:r>
              <w:rPr>
                <w:i/>
              </w:rPr>
              <w:t>1</w:t>
            </w:r>
          </w:p>
        </w:tc>
      </w:tr>
      <w:tr w:rsidR="007C42B3" w:rsidTr="007C42B3">
        <w:trPr>
          <w:trHeight w:val="255"/>
        </w:trPr>
        <w:tc>
          <w:tcPr>
            <w:tcW w:w="5040" w:type="dxa"/>
            <w:tcBorders>
              <w:top w:val="nil"/>
              <w:left w:val="single" w:sz="4" w:space="0" w:color="auto"/>
              <w:bottom w:val="single" w:sz="4" w:space="0" w:color="auto"/>
              <w:right w:val="nil"/>
            </w:tcBorders>
            <w:shd w:val="clear" w:color="auto" w:fill="auto"/>
            <w:noWrap/>
            <w:vAlign w:val="bottom"/>
          </w:tcPr>
          <w:p w:rsidR="007C42B3" w:rsidRPr="00C762B6" w:rsidRDefault="007C42B3" w:rsidP="00857A88">
            <w:pPr>
              <w:rPr>
                <w:rFonts w:ascii="Arial CYR" w:hAnsi="Arial CYR" w:cs="Arial CYR"/>
                <w:b/>
                <w:i/>
                <w:iCs/>
              </w:rPr>
            </w:pPr>
            <w:r w:rsidRPr="00C762B6">
              <w:rPr>
                <w:rFonts w:ascii="Arial CYR" w:hAnsi="Arial CYR" w:cs="Arial CYR"/>
                <w:b/>
                <w:i/>
                <w:iCs/>
              </w:rPr>
              <w:t xml:space="preserve">В </w:t>
            </w:r>
            <w:proofErr w:type="spellStart"/>
            <w:r w:rsidRPr="00C762B6">
              <w:rPr>
                <w:rFonts w:ascii="Arial CYR" w:hAnsi="Arial CYR" w:cs="Arial CYR"/>
                <w:b/>
                <w:i/>
                <w:iCs/>
              </w:rPr>
              <w:t>т.ч</w:t>
            </w:r>
            <w:proofErr w:type="spellEnd"/>
            <w:r w:rsidRPr="00C762B6">
              <w:rPr>
                <w:rFonts w:ascii="Arial CYR" w:hAnsi="Arial CYR" w:cs="Arial CYR"/>
                <w:b/>
                <w:i/>
                <w:iCs/>
              </w:rPr>
              <w:t>. городских</w:t>
            </w:r>
          </w:p>
        </w:tc>
        <w:tc>
          <w:tcPr>
            <w:tcW w:w="1481" w:type="dxa"/>
            <w:tcBorders>
              <w:top w:val="nil"/>
              <w:left w:val="single" w:sz="4" w:space="0" w:color="auto"/>
              <w:bottom w:val="single" w:sz="4" w:space="0" w:color="auto"/>
              <w:right w:val="single" w:sz="4" w:space="0" w:color="auto"/>
            </w:tcBorders>
            <w:shd w:val="clear" w:color="auto" w:fill="auto"/>
            <w:noWrap/>
            <w:vAlign w:val="bottom"/>
          </w:tcPr>
          <w:p w:rsidR="007C42B3" w:rsidRPr="00321B82" w:rsidRDefault="007C42B3" w:rsidP="00857A88">
            <w:pPr>
              <w:jc w:val="center"/>
              <w:rPr>
                <w:b/>
                <w:i/>
              </w:rPr>
            </w:pPr>
            <w:r>
              <w:rPr>
                <w:b/>
                <w:i/>
              </w:rPr>
              <w:t>-</w:t>
            </w:r>
          </w:p>
        </w:tc>
        <w:tc>
          <w:tcPr>
            <w:tcW w:w="1594" w:type="dxa"/>
            <w:tcBorders>
              <w:top w:val="nil"/>
              <w:left w:val="nil"/>
              <w:bottom w:val="single" w:sz="4" w:space="0" w:color="auto"/>
              <w:right w:val="single" w:sz="4" w:space="0" w:color="auto"/>
            </w:tcBorders>
            <w:shd w:val="clear" w:color="auto" w:fill="auto"/>
            <w:noWrap/>
            <w:vAlign w:val="bottom"/>
          </w:tcPr>
          <w:p w:rsidR="007C42B3" w:rsidRPr="00321B82" w:rsidRDefault="007C42B3" w:rsidP="00857A88">
            <w:pPr>
              <w:jc w:val="center"/>
              <w:rPr>
                <w:b/>
                <w:i/>
              </w:rPr>
            </w:pPr>
            <w:r>
              <w:rPr>
                <w:b/>
                <w:i/>
              </w:rPr>
              <w:t>-</w:t>
            </w:r>
          </w:p>
        </w:tc>
        <w:tc>
          <w:tcPr>
            <w:tcW w:w="1666" w:type="dxa"/>
            <w:tcBorders>
              <w:top w:val="nil"/>
              <w:left w:val="nil"/>
              <w:bottom w:val="single" w:sz="4" w:space="0" w:color="auto"/>
              <w:right w:val="single" w:sz="4" w:space="0" w:color="auto"/>
            </w:tcBorders>
            <w:shd w:val="clear" w:color="auto" w:fill="auto"/>
            <w:noWrap/>
            <w:vAlign w:val="bottom"/>
          </w:tcPr>
          <w:p w:rsidR="007C42B3" w:rsidRPr="00321B82" w:rsidRDefault="007C42B3" w:rsidP="00857A88">
            <w:pPr>
              <w:jc w:val="center"/>
              <w:rPr>
                <w:b/>
                <w:i/>
              </w:rPr>
            </w:pPr>
            <w:r>
              <w:rPr>
                <w:b/>
                <w:i/>
              </w:rPr>
              <w:t>1</w:t>
            </w:r>
          </w:p>
        </w:tc>
      </w:tr>
      <w:tr w:rsidR="007C42B3" w:rsidTr="007C42B3">
        <w:trPr>
          <w:trHeight w:val="255"/>
        </w:trPr>
        <w:tc>
          <w:tcPr>
            <w:tcW w:w="5040" w:type="dxa"/>
            <w:tcBorders>
              <w:top w:val="nil"/>
              <w:left w:val="single" w:sz="4" w:space="0" w:color="auto"/>
              <w:bottom w:val="single" w:sz="4" w:space="0" w:color="auto"/>
              <w:right w:val="nil"/>
            </w:tcBorders>
            <w:shd w:val="clear" w:color="auto" w:fill="auto"/>
            <w:noWrap/>
            <w:vAlign w:val="bottom"/>
          </w:tcPr>
          <w:p w:rsidR="007C42B3" w:rsidRDefault="007C42B3" w:rsidP="00857A88">
            <w:pPr>
              <w:jc w:val="center"/>
              <w:rPr>
                <w:rFonts w:ascii="Arial CYR" w:hAnsi="Arial CYR" w:cs="Arial CYR"/>
              </w:rPr>
            </w:pPr>
            <w:r>
              <w:rPr>
                <w:rFonts w:ascii="Arial CYR" w:hAnsi="Arial CYR" w:cs="Arial CYR"/>
              </w:rPr>
              <w:t>Из них детей</w:t>
            </w:r>
          </w:p>
        </w:tc>
        <w:tc>
          <w:tcPr>
            <w:tcW w:w="1481" w:type="dxa"/>
            <w:tcBorders>
              <w:top w:val="nil"/>
              <w:left w:val="single" w:sz="4" w:space="0" w:color="auto"/>
              <w:bottom w:val="single" w:sz="4" w:space="0" w:color="auto"/>
              <w:right w:val="single" w:sz="4" w:space="0" w:color="auto"/>
            </w:tcBorders>
            <w:shd w:val="clear" w:color="auto" w:fill="auto"/>
            <w:noWrap/>
            <w:vAlign w:val="bottom"/>
          </w:tcPr>
          <w:p w:rsidR="007C42B3" w:rsidRPr="00321B82" w:rsidRDefault="007C42B3" w:rsidP="00857A88">
            <w:pPr>
              <w:jc w:val="center"/>
              <w:rPr>
                <w:i/>
              </w:rPr>
            </w:pPr>
            <w:r>
              <w:rPr>
                <w:i/>
              </w:rPr>
              <w:t>-</w:t>
            </w:r>
          </w:p>
        </w:tc>
        <w:tc>
          <w:tcPr>
            <w:tcW w:w="1594" w:type="dxa"/>
            <w:tcBorders>
              <w:top w:val="nil"/>
              <w:left w:val="nil"/>
              <w:bottom w:val="single" w:sz="4" w:space="0" w:color="auto"/>
              <w:right w:val="single" w:sz="4" w:space="0" w:color="auto"/>
            </w:tcBorders>
            <w:shd w:val="clear" w:color="auto" w:fill="auto"/>
            <w:noWrap/>
            <w:vAlign w:val="bottom"/>
          </w:tcPr>
          <w:p w:rsidR="007C42B3" w:rsidRPr="00321B82" w:rsidRDefault="007C42B3" w:rsidP="00857A88">
            <w:pPr>
              <w:jc w:val="center"/>
              <w:rPr>
                <w:i/>
              </w:rPr>
            </w:pPr>
            <w:r>
              <w:rPr>
                <w:i/>
              </w:rPr>
              <w:t>-</w:t>
            </w:r>
          </w:p>
        </w:tc>
        <w:tc>
          <w:tcPr>
            <w:tcW w:w="1666" w:type="dxa"/>
            <w:tcBorders>
              <w:top w:val="nil"/>
              <w:left w:val="nil"/>
              <w:bottom w:val="single" w:sz="4" w:space="0" w:color="auto"/>
              <w:right w:val="single" w:sz="4" w:space="0" w:color="auto"/>
            </w:tcBorders>
            <w:shd w:val="clear" w:color="auto" w:fill="auto"/>
            <w:noWrap/>
            <w:vAlign w:val="bottom"/>
          </w:tcPr>
          <w:p w:rsidR="007C42B3" w:rsidRPr="00321B82" w:rsidRDefault="007C42B3" w:rsidP="00857A88">
            <w:pPr>
              <w:jc w:val="center"/>
              <w:rPr>
                <w:i/>
              </w:rPr>
            </w:pPr>
            <w:r>
              <w:rPr>
                <w:i/>
              </w:rPr>
              <w:t>-</w:t>
            </w:r>
          </w:p>
        </w:tc>
      </w:tr>
      <w:tr w:rsidR="007C42B3" w:rsidTr="007C42B3">
        <w:trPr>
          <w:trHeight w:val="255"/>
        </w:trPr>
        <w:tc>
          <w:tcPr>
            <w:tcW w:w="5040" w:type="dxa"/>
            <w:tcBorders>
              <w:top w:val="single" w:sz="4" w:space="0" w:color="auto"/>
              <w:left w:val="single" w:sz="4" w:space="0" w:color="auto"/>
              <w:bottom w:val="single" w:sz="4" w:space="0" w:color="auto"/>
              <w:right w:val="nil"/>
            </w:tcBorders>
            <w:shd w:val="clear" w:color="auto" w:fill="auto"/>
            <w:noWrap/>
            <w:vAlign w:val="bottom"/>
          </w:tcPr>
          <w:p w:rsidR="007C42B3" w:rsidRDefault="007C42B3" w:rsidP="00857A88">
            <w:pPr>
              <w:jc w:val="center"/>
              <w:rPr>
                <w:rFonts w:ascii="Arial CYR" w:hAnsi="Arial CYR" w:cs="Arial CYR"/>
              </w:rPr>
            </w:pPr>
            <w:r>
              <w:rPr>
                <w:rFonts w:ascii="Arial CYR" w:hAnsi="Arial CYR" w:cs="Arial CYR"/>
              </w:rPr>
              <w:t>Из них взрослых</w:t>
            </w:r>
          </w:p>
        </w:tc>
        <w:tc>
          <w:tcPr>
            <w:tcW w:w="1481" w:type="dxa"/>
            <w:tcBorders>
              <w:top w:val="nil"/>
              <w:left w:val="single" w:sz="4" w:space="0" w:color="auto"/>
              <w:bottom w:val="single" w:sz="4" w:space="0" w:color="auto"/>
              <w:right w:val="single" w:sz="4" w:space="0" w:color="auto"/>
            </w:tcBorders>
            <w:shd w:val="clear" w:color="auto" w:fill="auto"/>
            <w:noWrap/>
            <w:vAlign w:val="bottom"/>
          </w:tcPr>
          <w:p w:rsidR="007C42B3" w:rsidRPr="00321B82" w:rsidRDefault="007C42B3" w:rsidP="00857A88">
            <w:pPr>
              <w:jc w:val="center"/>
              <w:rPr>
                <w:i/>
              </w:rPr>
            </w:pPr>
            <w:r>
              <w:rPr>
                <w:i/>
              </w:rPr>
              <w:t>-</w:t>
            </w:r>
          </w:p>
        </w:tc>
        <w:tc>
          <w:tcPr>
            <w:tcW w:w="1594" w:type="dxa"/>
            <w:tcBorders>
              <w:top w:val="nil"/>
              <w:left w:val="nil"/>
              <w:bottom w:val="single" w:sz="4" w:space="0" w:color="auto"/>
              <w:right w:val="single" w:sz="4" w:space="0" w:color="auto"/>
            </w:tcBorders>
            <w:shd w:val="clear" w:color="auto" w:fill="auto"/>
            <w:noWrap/>
            <w:vAlign w:val="bottom"/>
          </w:tcPr>
          <w:p w:rsidR="007C42B3" w:rsidRPr="00321B82" w:rsidRDefault="007C42B3" w:rsidP="00857A88">
            <w:pPr>
              <w:jc w:val="center"/>
              <w:rPr>
                <w:i/>
              </w:rPr>
            </w:pPr>
            <w:r>
              <w:rPr>
                <w:i/>
              </w:rPr>
              <w:t>-</w:t>
            </w:r>
          </w:p>
        </w:tc>
        <w:tc>
          <w:tcPr>
            <w:tcW w:w="1666" w:type="dxa"/>
            <w:tcBorders>
              <w:top w:val="single" w:sz="4" w:space="0" w:color="auto"/>
              <w:left w:val="nil"/>
              <w:bottom w:val="single" w:sz="4" w:space="0" w:color="auto"/>
              <w:right w:val="single" w:sz="4" w:space="0" w:color="auto"/>
            </w:tcBorders>
            <w:shd w:val="clear" w:color="auto" w:fill="auto"/>
            <w:noWrap/>
            <w:vAlign w:val="bottom"/>
          </w:tcPr>
          <w:p w:rsidR="007C42B3" w:rsidRPr="00321B82" w:rsidRDefault="007C42B3" w:rsidP="00857A88">
            <w:pPr>
              <w:jc w:val="center"/>
              <w:rPr>
                <w:i/>
              </w:rPr>
            </w:pPr>
            <w:r>
              <w:rPr>
                <w:i/>
              </w:rPr>
              <w:t>1</w:t>
            </w:r>
          </w:p>
        </w:tc>
      </w:tr>
      <w:tr w:rsidR="007C42B3" w:rsidTr="007C42B3">
        <w:trPr>
          <w:trHeight w:val="255"/>
        </w:trPr>
        <w:tc>
          <w:tcPr>
            <w:tcW w:w="5040" w:type="dxa"/>
            <w:tcBorders>
              <w:top w:val="nil"/>
              <w:left w:val="single" w:sz="4" w:space="0" w:color="auto"/>
              <w:bottom w:val="single" w:sz="4" w:space="0" w:color="auto"/>
              <w:right w:val="nil"/>
            </w:tcBorders>
            <w:shd w:val="clear" w:color="auto" w:fill="auto"/>
            <w:noWrap/>
            <w:vAlign w:val="center"/>
          </w:tcPr>
          <w:p w:rsidR="007C42B3" w:rsidRDefault="007C42B3" w:rsidP="00857A88">
            <w:pPr>
              <w:jc w:val="center"/>
              <w:rPr>
                <w:rFonts w:ascii="Arial CYR" w:hAnsi="Arial CYR" w:cs="Arial CYR"/>
                <w:b/>
                <w:bCs/>
              </w:rPr>
            </w:pPr>
            <w:r>
              <w:rPr>
                <w:rFonts w:ascii="Arial CYR" w:hAnsi="Arial CYR" w:cs="Arial CYR"/>
                <w:b/>
                <w:bCs/>
              </w:rPr>
              <w:t>Хронические вирусные гепатиты</w:t>
            </w:r>
          </w:p>
        </w:tc>
        <w:tc>
          <w:tcPr>
            <w:tcW w:w="1481" w:type="dxa"/>
            <w:tcBorders>
              <w:top w:val="nil"/>
              <w:left w:val="single" w:sz="4" w:space="0" w:color="auto"/>
              <w:bottom w:val="single" w:sz="4" w:space="0" w:color="auto"/>
              <w:right w:val="single" w:sz="4" w:space="0" w:color="auto"/>
            </w:tcBorders>
            <w:shd w:val="clear" w:color="auto" w:fill="auto"/>
            <w:noWrap/>
            <w:vAlign w:val="center"/>
          </w:tcPr>
          <w:p w:rsidR="007C42B3" w:rsidRPr="00321B82" w:rsidRDefault="007C42B3" w:rsidP="00857A88">
            <w:pPr>
              <w:jc w:val="center"/>
              <w:rPr>
                <w:b/>
                <w:bCs/>
              </w:rPr>
            </w:pPr>
            <w:r>
              <w:rPr>
                <w:b/>
                <w:bCs/>
              </w:rPr>
              <w:t>3260</w:t>
            </w:r>
          </w:p>
        </w:tc>
        <w:tc>
          <w:tcPr>
            <w:tcW w:w="1594" w:type="dxa"/>
            <w:tcBorders>
              <w:top w:val="nil"/>
              <w:left w:val="nil"/>
              <w:bottom w:val="single" w:sz="4" w:space="0" w:color="auto"/>
              <w:right w:val="single" w:sz="4" w:space="0" w:color="auto"/>
            </w:tcBorders>
            <w:shd w:val="clear" w:color="auto" w:fill="auto"/>
            <w:noWrap/>
            <w:vAlign w:val="center"/>
          </w:tcPr>
          <w:p w:rsidR="007C42B3" w:rsidRPr="00321B82" w:rsidRDefault="007C42B3" w:rsidP="00857A88">
            <w:pPr>
              <w:jc w:val="center"/>
              <w:rPr>
                <w:b/>
                <w:bCs/>
              </w:rPr>
            </w:pPr>
            <w:r>
              <w:rPr>
                <w:b/>
                <w:bCs/>
              </w:rPr>
              <w:t>3279</w:t>
            </w:r>
          </w:p>
        </w:tc>
        <w:tc>
          <w:tcPr>
            <w:tcW w:w="1666" w:type="dxa"/>
            <w:tcBorders>
              <w:top w:val="nil"/>
              <w:left w:val="nil"/>
              <w:bottom w:val="single" w:sz="4" w:space="0" w:color="auto"/>
              <w:right w:val="single" w:sz="4" w:space="0" w:color="auto"/>
            </w:tcBorders>
            <w:shd w:val="clear" w:color="auto" w:fill="auto"/>
            <w:noWrap/>
            <w:vAlign w:val="center"/>
          </w:tcPr>
          <w:p w:rsidR="007C42B3" w:rsidRPr="00321B82" w:rsidRDefault="007C42B3" w:rsidP="00857A88">
            <w:pPr>
              <w:jc w:val="center"/>
              <w:rPr>
                <w:b/>
                <w:bCs/>
              </w:rPr>
            </w:pPr>
            <w:r>
              <w:rPr>
                <w:b/>
                <w:bCs/>
              </w:rPr>
              <w:t>3250</w:t>
            </w:r>
          </w:p>
        </w:tc>
      </w:tr>
      <w:tr w:rsidR="007C42B3" w:rsidTr="007C42B3">
        <w:trPr>
          <w:trHeight w:val="375"/>
        </w:trPr>
        <w:tc>
          <w:tcPr>
            <w:tcW w:w="5040" w:type="dxa"/>
            <w:tcBorders>
              <w:top w:val="nil"/>
              <w:left w:val="single" w:sz="4" w:space="0" w:color="auto"/>
              <w:bottom w:val="single" w:sz="4" w:space="0" w:color="auto"/>
              <w:right w:val="nil"/>
            </w:tcBorders>
            <w:shd w:val="clear" w:color="auto" w:fill="auto"/>
            <w:noWrap/>
            <w:vAlign w:val="bottom"/>
          </w:tcPr>
          <w:p w:rsidR="007C42B3" w:rsidRPr="006B6919" w:rsidRDefault="007C42B3" w:rsidP="00857A88">
            <w:pPr>
              <w:rPr>
                <w:rFonts w:ascii="Arial CYR" w:hAnsi="Arial CYR" w:cs="Arial CYR"/>
                <w:b/>
                <w:i/>
                <w:iCs/>
              </w:rPr>
            </w:pPr>
            <w:r w:rsidRPr="006B6919">
              <w:rPr>
                <w:rFonts w:ascii="Arial CYR" w:hAnsi="Arial CYR" w:cs="Arial CYR"/>
                <w:b/>
                <w:i/>
                <w:iCs/>
              </w:rPr>
              <w:t xml:space="preserve">В </w:t>
            </w:r>
            <w:proofErr w:type="spellStart"/>
            <w:r w:rsidRPr="006B6919">
              <w:rPr>
                <w:rFonts w:ascii="Arial CYR" w:hAnsi="Arial CYR" w:cs="Arial CYR"/>
                <w:b/>
                <w:i/>
                <w:iCs/>
              </w:rPr>
              <w:t>т.ч</w:t>
            </w:r>
            <w:proofErr w:type="spellEnd"/>
            <w:r w:rsidRPr="006B6919">
              <w:rPr>
                <w:rFonts w:ascii="Arial CYR" w:hAnsi="Arial CYR" w:cs="Arial CYR"/>
                <w:b/>
                <w:i/>
                <w:iCs/>
              </w:rPr>
              <w:t>. сельских</w:t>
            </w:r>
          </w:p>
        </w:tc>
        <w:tc>
          <w:tcPr>
            <w:tcW w:w="1481" w:type="dxa"/>
            <w:tcBorders>
              <w:top w:val="nil"/>
              <w:left w:val="single" w:sz="4" w:space="0" w:color="auto"/>
              <w:bottom w:val="single" w:sz="4" w:space="0" w:color="auto"/>
              <w:right w:val="single" w:sz="4" w:space="0" w:color="auto"/>
            </w:tcBorders>
            <w:shd w:val="clear" w:color="auto" w:fill="auto"/>
            <w:noWrap/>
            <w:vAlign w:val="bottom"/>
          </w:tcPr>
          <w:p w:rsidR="007C42B3" w:rsidRPr="00091B56" w:rsidRDefault="007C42B3" w:rsidP="00857A88">
            <w:pPr>
              <w:jc w:val="center"/>
              <w:rPr>
                <w:b/>
                <w:i/>
              </w:rPr>
            </w:pPr>
            <w:r w:rsidRPr="00091B56">
              <w:rPr>
                <w:b/>
                <w:i/>
              </w:rPr>
              <w:t>1081</w:t>
            </w:r>
          </w:p>
        </w:tc>
        <w:tc>
          <w:tcPr>
            <w:tcW w:w="1594" w:type="dxa"/>
            <w:tcBorders>
              <w:top w:val="nil"/>
              <w:left w:val="nil"/>
              <w:bottom w:val="single" w:sz="4" w:space="0" w:color="auto"/>
              <w:right w:val="single" w:sz="4" w:space="0" w:color="auto"/>
            </w:tcBorders>
            <w:shd w:val="clear" w:color="auto" w:fill="auto"/>
            <w:noWrap/>
            <w:vAlign w:val="bottom"/>
          </w:tcPr>
          <w:p w:rsidR="007C42B3" w:rsidRPr="00091B56" w:rsidRDefault="007C42B3" w:rsidP="00857A88">
            <w:pPr>
              <w:jc w:val="center"/>
              <w:rPr>
                <w:b/>
                <w:i/>
              </w:rPr>
            </w:pPr>
            <w:r w:rsidRPr="00091B56">
              <w:rPr>
                <w:b/>
                <w:i/>
              </w:rPr>
              <w:t>1083</w:t>
            </w:r>
          </w:p>
        </w:tc>
        <w:tc>
          <w:tcPr>
            <w:tcW w:w="1666" w:type="dxa"/>
            <w:tcBorders>
              <w:top w:val="nil"/>
              <w:left w:val="nil"/>
              <w:bottom w:val="single" w:sz="4" w:space="0" w:color="auto"/>
              <w:right w:val="single" w:sz="4" w:space="0" w:color="auto"/>
            </w:tcBorders>
            <w:shd w:val="clear" w:color="auto" w:fill="auto"/>
            <w:noWrap/>
            <w:vAlign w:val="bottom"/>
          </w:tcPr>
          <w:p w:rsidR="007C42B3" w:rsidRPr="00091B56" w:rsidRDefault="007C42B3" w:rsidP="00857A88">
            <w:pPr>
              <w:jc w:val="center"/>
              <w:rPr>
                <w:b/>
                <w:i/>
              </w:rPr>
            </w:pPr>
            <w:r>
              <w:rPr>
                <w:b/>
                <w:i/>
              </w:rPr>
              <w:t>1089</w:t>
            </w:r>
          </w:p>
        </w:tc>
      </w:tr>
      <w:tr w:rsidR="007C42B3" w:rsidTr="007C42B3">
        <w:trPr>
          <w:trHeight w:val="315"/>
        </w:trPr>
        <w:tc>
          <w:tcPr>
            <w:tcW w:w="5040" w:type="dxa"/>
            <w:tcBorders>
              <w:top w:val="nil"/>
              <w:left w:val="single" w:sz="4" w:space="0" w:color="auto"/>
              <w:bottom w:val="single" w:sz="4" w:space="0" w:color="auto"/>
              <w:right w:val="nil"/>
            </w:tcBorders>
            <w:shd w:val="clear" w:color="auto" w:fill="auto"/>
            <w:vAlign w:val="bottom"/>
          </w:tcPr>
          <w:p w:rsidR="007C42B3" w:rsidRDefault="007C42B3" w:rsidP="00857A88">
            <w:pPr>
              <w:jc w:val="center"/>
              <w:rPr>
                <w:rFonts w:ascii="Arial CYR" w:hAnsi="Arial CYR" w:cs="Arial CYR"/>
              </w:rPr>
            </w:pPr>
            <w:r>
              <w:rPr>
                <w:rFonts w:ascii="Arial CYR" w:hAnsi="Arial CYR" w:cs="Arial CYR"/>
              </w:rPr>
              <w:t>Из них детей</w:t>
            </w:r>
          </w:p>
        </w:tc>
        <w:tc>
          <w:tcPr>
            <w:tcW w:w="1481" w:type="dxa"/>
            <w:tcBorders>
              <w:top w:val="nil"/>
              <w:left w:val="single" w:sz="4" w:space="0" w:color="auto"/>
              <w:bottom w:val="single" w:sz="4" w:space="0" w:color="auto"/>
              <w:right w:val="single" w:sz="4" w:space="0" w:color="auto"/>
            </w:tcBorders>
            <w:shd w:val="clear" w:color="auto" w:fill="auto"/>
            <w:vAlign w:val="bottom"/>
          </w:tcPr>
          <w:p w:rsidR="007C42B3" w:rsidRPr="00091B56" w:rsidRDefault="007C42B3" w:rsidP="00857A88">
            <w:pPr>
              <w:jc w:val="center"/>
              <w:rPr>
                <w:i/>
              </w:rPr>
            </w:pPr>
            <w:r w:rsidRPr="00091B56">
              <w:rPr>
                <w:i/>
              </w:rPr>
              <w:t>7</w:t>
            </w:r>
          </w:p>
        </w:tc>
        <w:tc>
          <w:tcPr>
            <w:tcW w:w="1594" w:type="dxa"/>
            <w:tcBorders>
              <w:top w:val="nil"/>
              <w:left w:val="nil"/>
              <w:bottom w:val="single" w:sz="4" w:space="0" w:color="auto"/>
              <w:right w:val="single" w:sz="4" w:space="0" w:color="auto"/>
            </w:tcBorders>
            <w:shd w:val="clear" w:color="auto" w:fill="auto"/>
            <w:vAlign w:val="bottom"/>
          </w:tcPr>
          <w:p w:rsidR="007C42B3" w:rsidRPr="00091B56" w:rsidRDefault="007C42B3" w:rsidP="00857A88">
            <w:pPr>
              <w:jc w:val="center"/>
              <w:rPr>
                <w:i/>
              </w:rPr>
            </w:pPr>
            <w:r w:rsidRPr="00091B56">
              <w:rPr>
                <w:i/>
              </w:rPr>
              <w:t>6</w:t>
            </w:r>
          </w:p>
        </w:tc>
        <w:tc>
          <w:tcPr>
            <w:tcW w:w="1666" w:type="dxa"/>
            <w:tcBorders>
              <w:top w:val="nil"/>
              <w:left w:val="nil"/>
              <w:bottom w:val="single" w:sz="4" w:space="0" w:color="auto"/>
              <w:right w:val="single" w:sz="4" w:space="0" w:color="auto"/>
            </w:tcBorders>
            <w:shd w:val="clear" w:color="auto" w:fill="auto"/>
            <w:vAlign w:val="bottom"/>
          </w:tcPr>
          <w:p w:rsidR="007C42B3" w:rsidRPr="00091B56" w:rsidRDefault="007C42B3" w:rsidP="00857A88">
            <w:pPr>
              <w:jc w:val="center"/>
              <w:rPr>
                <w:i/>
              </w:rPr>
            </w:pPr>
            <w:r>
              <w:rPr>
                <w:i/>
              </w:rPr>
              <w:t>5</w:t>
            </w:r>
          </w:p>
        </w:tc>
      </w:tr>
      <w:tr w:rsidR="007C42B3" w:rsidTr="007C42B3">
        <w:trPr>
          <w:trHeight w:val="255"/>
        </w:trPr>
        <w:tc>
          <w:tcPr>
            <w:tcW w:w="5040" w:type="dxa"/>
            <w:tcBorders>
              <w:top w:val="nil"/>
              <w:left w:val="single" w:sz="4" w:space="0" w:color="auto"/>
              <w:bottom w:val="single" w:sz="4" w:space="0" w:color="auto"/>
              <w:right w:val="nil"/>
            </w:tcBorders>
            <w:shd w:val="clear" w:color="auto" w:fill="auto"/>
            <w:noWrap/>
            <w:vAlign w:val="bottom"/>
          </w:tcPr>
          <w:p w:rsidR="007C42B3" w:rsidRDefault="007C42B3" w:rsidP="00857A88">
            <w:pPr>
              <w:jc w:val="center"/>
              <w:rPr>
                <w:rFonts w:ascii="Arial CYR" w:hAnsi="Arial CYR" w:cs="Arial CYR"/>
              </w:rPr>
            </w:pPr>
            <w:r>
              <w:rPr>
                <w:rFonts w:ascii="Arial CYR" w:hAnsi="Arial CYR" w:cs="Arial CYR"/>
              </w:rPr>
              <w:t>Из них взрослых</w:t>
            </w:r>
          </w:p>
        </w:tc>
        <w:tc>
          <w:tcPr>
            <w:tcW w:w="1481" w:type="dxa"/>
            <w:tcBorders>
              <w:top w:val="nil"/>
              <w:left w:val="single" w:sz="4" w:space="0" w:color="auto"/>
              <w:bottom w:val="single" w:sz="4" w:space="0" w:color="auto"/>
              <w:right w:val="single" w:sz="4" w:space="0" w:color="auto"/>
            </w:tcBorders>
            <w:shd w:val="clear" w:color="auto" w:fill="auto"/>
            <w:noWrap/>
            <w:vAlign w:val="bottom"/>
          </w:tcPr>
          <w:p w:rsidR="007C42B3" w:rsidRPr="00091B56" w:rsidRDefault="007C42B3" w:rsidP="00857A88">
            <w:pPr>
              <w:jc w:val="center"/>
              <w:rPr>
                <w:i/>
              </w:rPr>
            </w:pPr>
            <w:r w:rsidRPr="00091B56">
              <w:rPr>
                <w:i/>
              </w:rPr>
              <w:t>1074</w:t>
            </w:r>
          </w:p>
        </w:tc>
        <w:tc>
          <w:tcPr>
            <w:tcW w:w="1594" w:type="dxa"/>
            <w:tcBorders>
              <w:top w:val="nil"/>
              <w:left w:val="nil"/>
              <w:bottom w:val="single" w:sz="4" w:space="0" w:color="auto"/>
              <w:right w:val="single" w:sz="4" w:space="0" w:color="auto"/>
            </w:tcBorders>
            <w:shd w:val="clear" w:color="auto" w:fill="auto"/>
            <w:noWrap/>
            <w:vAlign w:val="bottom"/>
          </w:tcPr>
          <w:p w:rsidR="007C42B3" w:rsidRPr="00091B56" w:rsidRDefault="007C42B3" w:rsidP="00857A88">
            <w:pPr>
              <w:jc w:val="center"/>
              <w:rPr>
                <w:i/>
              </w:rPr>
            </w:pPr>
            <w:r w:rsidRPr="00091B56">
              <w:rPr>
                <w:i/>
              </w:rPr>
              <w:t>1077</w:t>
            </w:r>
          </w:p>
        </w:tc>
        <w:tc>
          <w:tcPr>
            <w:tcW w:w="1666" w:type="dxa"/>
            <w:tcBorders>
              <w:top w:val="nil"/>
              <w:left w:val="nil"/>
              <w:bottom w:val="single" w:sz="4" w:space="0" w:color="auto"/>
              <w:right w:val="single" w:sz="4" w:space="0" w:color="auto"/>
            </w:tcBorders>
            <w:shd w:val="clear" w:color="auto" w:fill="auto"/>
            <w:vAlign w:val="bottom"/>
          </w:tcPr>
          <w:p w:rsidR="007C42B3" w:rsidRPr="00091B56" w:rsidRDefault="007C42B3" w:rsidP="00857A88">
            <w:pPr>
              <w:jc w:val="center"/>
              <w:rPr>
                <w:i/>
              </w:rPr>
            </w:pPr>
            <w:r>
              <w:rPr>
                <w:i/>
              </w:rPr>
              <w:t>1084</w:t>
            </w:r>
          </w:p>
        </w:tc>
      </w:tr>
      <w:tr w:rsidR="007C42B3" w:rsidTr="007C42B3">
        <w:trPr>
          <w:trHeight w:val="255"/>
        </w:trPr>
        <w:tc>
          <w:tcPr>
            <w:tcW w:w="5040" w:type="dxa"/>
            <w:tcBorders>
              <w:top w:val="nil"/>
              <w:left w:val="single" w:sz="4" w:space="0" w:color="auto"/>
              <w:bottom w:val="single" w:sz="4" w:space="0" w:color="auto"/>
              <w:right w:val="nil"/>
            </w:tcBorders>
            <w:shd w:val="clear" w:color="auto" w:fill="auto"/>
            <w:noWrap/>
            <w:vAlign w:val="bottom"/>
          </w:tcPr>
          <w:p w:rsidR="007C42B3" w:rsidRPr="006B6919" w:rsidRDefault="007C42B3" w:rsidP="00857A88">
            <w:pPr>
              <w:rPr>
                <w:rFonts w:ascii="Arial CYR" w:hAnsi="Arial CYR" w:cs="Arial CYR"/>
                <w:b/>
                <w:i/>
                <w:iCs/>
              </w:rPr>
            </w:pPr>
            <w:r w:rsidRPr="006B6919">
              <w:rPr>
                <w:rFonts w:ascii="Arial CYR" w:hAnsi="Arial CYR" w:cs="Arial CYR"/>
                <w:b/>
                <w:i/>
                <w:iCs/>
              </w:rPr>
              <w:t xml:space="preserve">В </w:t>
            </w:r>
            <w:proofErr w:type="spellStart"/>
            <w:r w:rsidRPr="006B6919">
              <w:rPr>
                <w:rFonts w:ascii="Arial CYR" w:hAnsi="Arial CYR" w:cs="Arial CYR"/>
                <w:b/>
                <w:i/>
                <w:iCs/>
              </w:rPr>
              <w:t>т.ч</w:t>
            </w:r>
            <w:proofErr w:type="spellEnd"/>
            <w:r w:rsidRPr="006B6919">
              <w:rPr>
                <w:rFonts w:ascii="Arial CYR" w:hAnsi="Arial CYR" w:cs="Arial CYR"/>
                <w:b/>
                <w:i/>
                <w:iCs/>
              </w:rPr>
              <w:t>. городских</w:t>
            </w:r>
          </w:p>
        </w:tc>
        <w:tc>
          <w:tcPr>
            <w:tcW w:w="1481" w:type="dxa"/>
            <w:tcBorders>
              <w:top w:val="nil"/>
              <w:left w:val="single" w:sz="4" w:space="0" w:color="auto"/>
              <w:bottom w:val="single" w:sz="4" w:space="0" w:color="auto"/>
              <w:right w:val="single" w:sz="4" w:space="0" w:color="auto"/>
            </w:tcBorders>
            <w:shd w:val="clear" w:color="auto" w:fill="auto"/>
            <w:noWrap/>
            <w:vAlign w:val="bottom"/>
          </w:tcPr>
          <w:p w:rsidR="007C42B3" w:rsidRPr="00091B56" w:rsidRDefault="007C42B3" w:rsidP="00857A88">
            <w:pPr>
              <w:jc w:val="center"/>
              <w:rPr>
                <w:b/>
                <w:i/>
              </w:rPr>
            </w:pPr>
            <w:r w:rsidRPr="00091B56">
              <w:rPr>
                <w:b/>
                <w:i/>
              </w:rPr>
              <w:t>2179</w:t>
            </w:r>
          </w:p>
        </w:tc>
        <w:tc>
          <w:tcPr>
            <w:tcW w:w="1594" w:type="dxa"/>
            <w:tcBorders>
              <w:top w:val="nil"/>
              <w:left w:val="nil"/>
              <w:bottom w:val="single" w:sz="4" w:space="0" w:color="auto"/>
              <w:right w:val="single" w:sz="4" w:space="0" w:color="auto"/>
            </w:tcBorders>
            <w:shd w:val="clear" w:color="auto" w:fill="auto"/>
            <w:noWrap/>
            <w:vAlign w:val="bottom"/>
          </w:tcPr>
          <w:p w:rsidR="007C42B3" w:rsidRPr="00091B56" w:rsidRDefault="007C42B3" w:rsidP="00857A88">
            <w:pPr>
              <w:jc w:val="center"/>
              <w:rPr>
                <w:b/>
                <w:i/>
              </w:rPr>
            </w:pPr>
            <w:r w:rsidRPr="00091B56">
              <w:rPr>
                <w:b/>
                <w:i/>
              </w:rPr>
              <w:t>2182</w:t>
            </w:r>
          </w:p>
        </w:tc>
        <w:tc>
          <w:tcPr>
            <w:tcW w:w="1666" w:type="dxa"/>
            <w:tcBorders>
              <w:top w:val="nil"/>
              <w:left w:val="nil"/>
              <w:bottom w:val="single" w:sz="4" w:space="0" w:color="auto"/>
              <w:right w:val="single" w:sz="4" w:space="0" w:color="auto"/>
            </w:tcBorders>
            <w:shd w:val="clear" w:color="auto" w:fill="auto"/>
            <w:vAlign w:val="bottom"/>
          </w:tcPr>
          <w:p w:rsidR="007C42B3" w:rsidRPr="00091B56" w:rsidRDefault="007C42B3" w:rsidP="00857A88">
            <w:pPr>
              <w:jc w:val="center"/>
              <w:rPr>
                <w:b/>
                <w:i/>
              </w:rPr>
            </w:pPr>
            <w:r>
              <w:rPr>
                <w:b/>
                <w:i/>
              </w:rPr>
              <w:t>2161</w:t>
            </w:r>
          </w:p>
        </w:tc>
      </w:tr>
      <w:tr w:rsidR="007C42B3" w:rsidTr="007C42B3">
        <w:trPr>
          <w:trHeight w:val="255"/>
        </w:trPr>
        <w:tc>
          <w:tcPr>
            <w:tcW w:w="5040" w:type="dxa"/>
            <w:tcBorders>
              <w:top w:val="nil"/>
              <w:left w:val="single" w:sz="4" w:space="0" w:color="auto"/>
              <w:bottom w:val="single" w:sz="4" w:space="0" w:color="auto"/>
              <w:right w:val="nil"/>
            </w:tcBorders>
            <w:shd w:val="clear" w:color="auto" w:fill="auto"/>
            <w:noWrap/>
            <w:vAlign w:val="bottom"/>
          </w:tcPr>
          <w:p w:rsidR="007C42B3" w:rsidRDefault="007C42B3" w:rsidP="00857A88">
            <w:pPr>
              <w:jc w:val="center"/>
              <w:rPr>
                <w:rFonts w:ascii="Arial CYR" w:hAnsi="Arial CYR" w:cs="Arial CYR"/>
              </w:rPr>
            </w:pPr>
            <w:r>
              <w:rPr>
                <w:rFonts w:ascii="Arial CYR" w:hAnsi="Arial CYR" w:cs="Arial CYR"/>
              </w:rPr>
              <w:t>Из них детей</w:t>
            </w:r>
          </w:p>
        </w:tc>
        <w:tc>
          <w:tcPr>
            <w:tcW w:w="1481" w:type="dxa"/>
            <w:tcBorders>
              <w:top w:val="nil"/>
              <w:left w:val="single" w:sz="4" w:space="0" w:color="auto"/>
              <w:bottom w:val="single" w:sz="4" w:space="0" w:color="auto"/>
              <w:right w:val="single" w:sz="4" w:space="0" w:color="auto"/>
            </w:tcBorders>
            <w:shd w:val="clear" w:color="auto" w:fill="auto"/>
            <w:noWrap/>
            <w:vAlign w:val="bottom"/>
          </w:tcPr>
          <w:p w:rsidR="007C42B3" w:rsidRPr="00091B56" w:rsidRDefault="007C42B3" w:rsidP="00857A88">
            <w:pPr>
              <w:jc w:val="center"/>
              <w:rPr>
                <w:i/>
              </w:rPr>
            </w:pPr>
            <w:r w:rsidRPr="00091B56">
              <w:rPr>
                <w:i/>
              </w:rPr>
              <w:t>9</w:t>
            </w:r>
          </w:p>
        </w:tc>
        <w:tc>
          <w:tcPr>
            <w:tcW w:w="1594" w:type="dxa"/>
            <w:tcBorders>
              <w:top w:val="nil"/>
              <w:left w:val="nil"/>
              <w:bottom w:val="single" w:sz="4" w:space="0" w:color="auto"/>
              <w:right w:val="single" w:sz="4" w:space="0" w:color="auto"/>
            </w:tcBorders>
            <w:shd w:val="clear" w:color="auto" w:fill="auto"/>
            <w:noWrap/>
            <w:vAlign w:val="bottom"/>
          </w:tcPr>
          <w:p w:rsidR="007C42B3" w:rsidRPr="00091B56" w:rsidRDefault="007C42B3" w:rsidP="00857A88">
            <w:pPr>
              <w:jc w:val="center"/>
              <w:rPr>
                <w:i/>
              </w:rPr>
            </w:pPr>
            <w:r w:rsidRPr="00091B56">
              <w:rPr>
                <w:i/>
              </w:rPr>
              <w:t>8</w:t>
            </w:r>
          </w:p>
        </w:tc>
        <w:tc>
          <w:tcPr>
            <w:tcW w:w="1666" w:type="dxa"/>
            <w:tcBorders>
              <w:top w:val="nil"/>
              <w:left w:val="nil"/>
              <w:bottom w:val="single" w:sz="4" w:space="0" w:color="auto"/>
              <w:right w:val="single" w:sz="4" w:space="0" w:color="auto"/>
            </w:tcBorders>
            <w:shd w:val="clear" w:color="auto" w:fill="auto"/>
            <w:vAlign w:val="bottom"/>
          </w:tcPr>
          <w:p w:rsidR="007C42B3" w:rsidRPr="00091B56" w:rsidRDefault="007C42B3" w:rsidP="00857A88">
            <w:pPr>
              <w:jc w:val="center"/>
              <w:rPr>
                <w:i/>
              </w:rPr>
            </w:pPr>
            <w:r>
              <w:rPr>
                <w:i/>
              </w:rPr>
              <w:t>7</w:t>
            </w:r>
          </w:p>
        </w:tc>
      </w:tr>
      <w:tr w:rsidR="007C42B3" w:rsidRPr="006B6919" w:rsidTr="007C42B3">
        <w:trPr>
          <w:trHeight w:val="255"/>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42B3" w:rsidRDefault="007C42B3" w:rsidP="00857A88">
            <w:pPr>
              <w:jc w:val="center"/>
              <w:rPr>
                <w:rFonts w:ascii="Arial CYR" w:hAnsi="Arial CYR" w:cs="Arial CYR"/>
              </w:rPr>
            </w:pPr>
            <w:r>
              <w:rPr>
                <w:rFonts w:ascii="Arial CYR" w:hAnsi="Arial CYR" w:cs="Arial CYR"/>
              </w:rPr>
              <w:t>Из них взрослых</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7C42B3" w:rsidRPr="00091B56" w:rsidRDefault="007C42B3" w:rsidP="00857A88">
            <w:pPr>
              <w:jc w:val="center"/>
              <w:rPr>
                <w:i/>
              </w:rPr>
            </w:pPr>
            <w:r w:rsidRPr="00091B56">
              <w:rPr>
                <w:i/>
              </w:rPr>
              <w:t>2170</w:t>
            </w:r>
          </w:p>
        </w:tc>
        <w:tc>
          <w:tcPr>
            <w:tcW w:w="1594" w:type="dxa"/>
            <w:tcBorders>
              <w:top w:val="single" w:sz="4" w:space="0" w:color="auto"/>
              <w:left w:val="nil"/>
              <w:bottom w:val="single" w:sz="4" w:space="0" w:color="auto"/>
              <w:right w:val="single" w:sz="4" w:space="0" w:color="auto"/>
            </w:tcBorders>
            <w:shd w:val="clear" w:color="auto" w:fill="auto"/>
            <w:noWrap/>
            <w:vAlign w:val="bottom"/>
          </w:tcPr>
          <w:p w:rsidR="007C42B3" w:rsidRPr="00091B56" w:rsidRDefault="007C42B3" w:rsidP="00857A88">
            <w:pPr>
              <w:jc w:val="center"/>
              <w:rPr>
                <w:i/>
              </w:rPr>
            </w:pPr>
            <w:r w:rsidRPr="00091B56">
              <w:rPr>
                <w:i/>
              </w:rPr>
              <w:t>2174</w:t>
            </w:r>
          </w:p>
        </w:tc>
        <w:tc>
          <w:tcPr>
            <w:tcW w:w="1666" w:type="dxa"/>
            <w:tcBorders>
              <w:top w:val="nil"/>
              <w:left w:val="nil"/>
              <w:bottom w:val="single" w:sz="4" w:space="0" w:color="auto"/>
              <w:right w:val="single" w:sz="4" w:space="0" w:color="auto"/>
            </w:tcBorders>
            <w:shd w:val="clear" w:color="auto" w:fill="auto"/>
            <w:noWrap/>
            <w:vAlign w:val="bottom"/>
          </w:tcPr>
          <w:p w:rsidR="007C42B3" w:rsidRPr="00091B56" w:rsidRDefault="007C42B3" w:rsidP="00857A88">
            <w:pPr>
              <w:jc w:val="center"/>
              <w:rPr>
                <w:i/>
              </w:rPr>
            </w:pPr>
            <w:r>
              <w:rPr>
                <w:i/>
              </w:rPr>
              <w:t>2154</w:t>
            </w:r>
          </w:p>
        </w:tc>
      </w:tr>
      <w:tr w:rsidR="007C42B3" w:rsidTr="007C42B3">
        <w:trPr>
          <w:trHeight w:val="255"/>
        </w:trPr>
        <w:tc>
          <w:tcPr>
            <w:tcW w:w="5040" w:type="dxa"/>
            <w:tcBorders>
              <w:top w:val="nil"/>
              <w:left w:val="single" w:sz="4" w:space="0" w:color="auto"/>
              <w:bottom w:val="single" w:sz="4" w:space="0" w:color="auto"/>
              <w:right w:val="nil"/>
            </w:tcBorders>
            <w:shd w:val="clear" w:color="auto" w:fill="auto"/>
            <w:noWrap/>
            <w:vAlign w:val="center"/>
          </w:tcPr>
          <w:p w:rsidR="007C42B3" w:rsidRPr="008B49D8" w:rsidRDefault="007C42B3" w:rsidP="00857A88">
            <w:pPr>
              <w:jc w:val="center"/>
              <w:rPr>
                <w:rFonts w:ascii="Arial CYR" w:hAnsi="Arial CYR" w:cs="Arial CYR"/>
                <w:b/>
                <w:bCs/>
              </w:rPr>
            </w:pPr>
            <w:r>
              <w:rPr>
                <w:rFonts w:ascii="Arial CYR" w:hAnsi="Arial CYR" w:cs="Arial CYR"/>
                <w:b/>
                <w:bCs/>
              </w:rPr>
              <w:t>Цирроз</w:t>
            </w:r>
            <w:r w:rsidRPr="008B49D8">
              <w:rPr>
                <w:rFonts w:ascii="Arial CYR" w:hAnsi="Arial CYR" w:cs="Arial CYR"/>
                <w:b/>
                <w:bCs/>
              </w:rPr>
              <w:t xml:space="preserve"> печени </w:t>
            </w:r>
            <w:r>
              <w:rPr>
                <w:rFonts w:ascii="Arial CYR" w:hAnsi="Arial CYR" w:cs="Arial CYR"/>
                <w:b/>
                <w:bCs/>
              </w:rPr>
              <w:t xml:space="preserve"> в исходе хронического вирусного гепатита</w:t>
            </w:r>
          </w:p>
        </w:tc>
        <w:tc>
          <w:tcPr>
            <w:tcW w:w="1481" w:type="dxa"/>
            <w:tcBorders>
              <w:top w:val="nil"/>
              <w:left w:val="single" w:sz="4" w:space="0" w:color="auto"/>
              <w:bottom w:val="single" w:sz="4" w:space="0" w:color="auto"/>
              <w:right w:val="single" w:sz="4" w:space="0" w:color="auto"/>
            </w:tcBorders>
            <w:shd w:val="clear" w:color="auto" w:fill="auto"/>
            <w:noWrap/>
            <w:vAlign w:val="center"/>
          </w:tcPr>
          <w:p w:rsidR="007C42B3" w:rsidRPr="00091B56" w:rsidRDefault="007C42B3" w:rsidP="00857A88">
            <w:pPr>
              <w:jc w:val="center"/>
              <w:rPr>
                <w:b/>
                <w:bCs/>
              </w:rPr>
            </w:pPr>
            <w:r w:rsidRPr="00091B56">
              <w:rPr>
                <w:b/>
                <w:bCs/>
              </w:rPr>
              <w:t>327</w:t>
            </w:r>
          </w:p>
        </w:tc>
        <w:tc>
          <w:tcPr>
            <w:tcW w:w="1594" w:type="dxa"/>
            <w:tcBorders>
              <w:top w:val="nil"/>
              <w:left w:val="nil"/>
              <w:bottom w:val="single" w:sz="4" w:space="0" w:color="auto"/>
              <w:right w:val="single" w:sz="4" w:space="0" w:color="auto"/>
            </w:tcBorders>
            <w:shd w:val="clear" w:color="auto" w:fill="auto"/>
            <w:noWrap/>
            <w:vAlign w:val="center"/>
          </w:tcPr>
          <w:p w:rsidR="007C42B3" w:rsidRPr="00091B56" w:rsidRDefault="007C42B3" w:rsidP="00857A88">
            <w:pPr>
              <w:jc w:val="center"/>
              <w:rPr>
                <w:b/>
                <w:bCs/>
              </w:rPr>
            </w:pPr>
            <w:r w:rsidRPr="00091B56">
              <w:rPr>
                <w:b/>
                <w:bCs/>
              </w:rPr>
              <w:t>329</w:t>
            </w:r>
          </w:p>
        </w:tc>
        <w:tc>
          <w:tcPr>
            <w:tcW w:w="1666" w:type="dxa"/>
            <w:tcBorders>
              <w:top w:val="nil"/>
              <w:left w:val="nil"/>
              <w:bottom w:val="single" w:sz="4" w:space="0" w:color="auto"/>
              <w:right w:val="single" w:sz="4" w:space="0" w:color="auto"/>
            </w:tcBorders>
            <w:shd w:val="clear" w:color="auto" w:fill="auto"/>
            <w:vAlign w:val="center"/>
          </w:tcPr>
          <w:p w:rsidR="007C42B3" w:rsidRPr="00091B56" w:rsidRDefault="007C42B3" w:rsidP="00857A88">
            <w:pPr>
              <w:jc w:val="center"/>
              <w:rPr>
                <w:b/>
                <w:bCs/>
              </w:rPr>
            </w:pPr>
            <w:r>
              <w:rPr>
                <w:b/>
                <w:bCs/>
              </w:rPr>
              <w:t>306</w:t>
            </w:r>
          </w:p>
        </w:tc>
      </w:tr>
      <w:tr w:rsidR="007C42B3" w:rsidTr="007C42B3">
        <w:trPr>
          <w:trHeight w:val="255"/>
        </w:trPr>
        <w:tc>
          <w:tcPr>
            <w:tcW w:w="5040" w:type="dxa"/>
            <w:tcBorders>
              <w:top w:val="nil"/>
              <w:left w:val="single" w:sz="4" w:space="0" w:color="auto"/>
              <w:bottom w:val="single" w:sz="4" w:space="0" w:color="auto"/>
              <w:right w:val="nil"/>
            </w:tcBorders>
            <w:shd w:val="clear" w:color="auto" w:fill="auto"/>
            <w:noWrap/>
            <w:vAlign w:val="bottom"/>
          </w:tcPr>
          <w:p w:rsidR="007C42B3" w:rsidRPr="006B6919" w:rsidRDefault="007C42B3" w:rsidP="00857A88">
            <w:pPr>
              <w:rPr>
                <w:rFonts w:ascii="Arial CYR" w:hAnsi="Arial CYR" w:cs="Arial CYR"/>
                <w:b/>
                <w:i/>
                <w:iCs/>
              </w:rPr>
            </w:pPr>
            <w:r w:rsidRPr="006B6919">
              <w:rPr>
                <w:rFonts w:ascii="Arial CYR" w:hAnsi="Arial CYR" w:cs="Arial CYR"/>
                <w:b/>
                <w:i/>
                <w:iCs/>
              </w:rPr>
              <w:t xml:space="preserve">В </w:t>
            </w:r>
            <w:proofErr w:type="spellStart"/>
            <w:r w:rsidRPr="006B6919">
              <w:rPr>
                <w:rFonts w:ascii="Arial CYR" w:hAnsi="Arial CYR" w:cs="Arial CYR"/>
                <w:b/>
                <w:i/>
                <w:iCs/>
              </w:rPr>
              <w:t>т.ч</w:t>
            </w:r>
            <w:proofErr w:type="spellEnd"/>
            <w:r w:rsidRPr="006B6919">
              <w:rPr>
                <w:rFonts w:ascii="Arial CYR" w:hAnsi="Arial CYR" w:cs="Arial CYR"/>
                <w:b/>
                <w:i/>
                <w:iCs/>
              </w:rPr>
              <w:t>. сельских</w:t>
            </w:r>
          </w:p>
        </w:tc>
        <w:tc>
          <w:tcPr>
            <w:tcW w:w="1481" w:type="dxa"/>
            <w:tcBorders>
              <w:top w:val="nil"/>
              <w:left w:val="single" w:sz="4" w:space="0" w:color="auto"/>
              <w:bottom w:val="single" w:sz="4" w:space="0" w:color="auto"/>
              <w:right w:val="single" w:sz="4" w:space="0" w:color="auto"/>
            </w:tcBorders>
            <w:shd w:val="clear" w:color="auto" w:fill="auto"/>
            <w:noWrap/>
            <w:vAlign w:val="center"/>
          </w:tcPr>
          <w:p w:rsidR="007C42B3" w:rsidRPr="00091B56" w:rsidRDefault="007C42B3" w:rsidP="00857A88">
            <w:pPr>
              <w:jc w:val="center"/>
              <w:rPr>
                <w:b/>
                <w:i/>
              </w:rPr>
            </w:pPr>
            <w:r w:rsidRPr="00091B56">
              <w:rPr>
                <w:b/>
                <w:i/>
              </w:rPr>
              <w:t>155</w:t>
            </w:r>
          </w:p>
        </w:tc>
        <w:tc>
          <w:tcPr>
            <w:tcW w:w="1594" w:type="dxa"/>
            <w:tcBorders>
              <w:top w:val="nil"/>
              <w:left w:val="nil"/>
              <w:bottom w:val="single" w:sz="4" w:space="0" w:color="auto"/>
              <w:right w:val="single" w:sz="4" w:space="0" w:color="auto"/>
            </w:tcBorders>
            <w:shd w:val="clear" w:color="auto" w:fill="auto"/>
            <w:noWrap/>
            <w:vAlign w:val="center"/>
          </w:tcPr>
          <w:p w:rsidR="007C42B3" w:rsidRPr="00091B56" w:rsidRDefault="007C42B3" w:rsidP="00857A88">
            <w:pPr>
              <w:jc w:val="center"/>
              <w:rPr>
                <w:b/>
                <w:i/>
              </w:rPr>
            </w:pPr>
            <w:r w:rsidRPr="00091B56">
              <w:rPr>
                <w:b/>
                <w:i/>
              </w:rPr>
              <w:t>147</w:t>
            </w:r>
          </w:p>
        </w:tc>
        <w:tc>
          <w:tcPr>
            <w:tcW w:w="1666" w:type="dxa"/>
            <w:tcBorders>
              <w:top w:val="nil"/>
              <w:left w:val="nil"/>
              <w:bottom w:val="single" w:sz="4" w:space="0" w:color="auto"/>
              <w:right w:val="single" w:sz="4" w:space="0" w:color="auto"/>
            </w:tcBorders>
            <w:shd w:val="clear" w:color="auto" w:fill="auto"/>
            <w:vAlign w:val="center"/>
          </w:tcPr>
          <w:p w:rsidR="007C42B3" w:rsidRPr="00091B56" w:rsidRDefault="007C42B3" w:rsidP="00857A88">
            <w:pPr>
              <w:jc w:val="center"/>
              <w:rPr>
                <w:b/>
                <w:i/>
              </w:rPr>
            </w:pPr>
            <w:r>
              <w:rPr>
                <w:b/>
                <w:i/>
              </w:rPr>
              <w:t>118</w:t>
            </w:r>
          </w:p>
        </w:tc>
      </w:tr>
      <w:tr w:rsidR="007C42B3" w:rsidTr="007C42B3">
        <w:trPr>
          <w:trHeight w:val="255"/>
        </w:trPr>
        <w:tc>
          <w:tcPr>
            <w:tcW w:w="5040" w:type="dxa"/>
            <w:tcBorders>
              <w:top w:val="nil"/>
              <w:left w:val="single" w:sz="4" w:space="0" w:color="auto"/>
              <w:bottom w:val="single" w:sz="4" w:space="0" w:color="auto"/>
              <w:right w:val="nil"/>
            </w:tcBorders>
            <w:shd w:val="clear" w:color="auto" w:fill="auto"/>
            <w:noWrap/>
            <w:vAlign w:val="bottom"/>
          </w:tcPr>
          <w:p w:rsidR="007C42B3" w:rsidRDefault="007C42B3" w:rsidP="00857A88">
            <w:pPr>
              <w:jc w:val="center"/>
              <w:rPr>
                <w:rFonts w:ascii="Arial CYR" w:hAnsi="Arial CYR" w:cs="Arial CYR"/>
              </w:rPr>
            </w:pPr>
            <w:r>
              <w:rPr>
                <w:rFonts w:ascii="Arial CYR" w:hAnsi="Arial CYR" w:cs="Arial CYR"/>
              </w:rPr>
              <w:t>Из них детей</w:t>
            </w:r>
          </w:p>
        </w:tc>
        <w:tc>
          <w:tcPr>
            <w:tcW w:w="1481" w:type="dxa"/>
            <w:tcBorders>
              <w:top w:val="nil"/>
              <w:left w:val="single" w:sz="4" w:space="0" w:color="auto"/>
              <w:bottom w:val="single" w:sz="4" w:space="0" w:color="auto"/>
              <w:right w:val="single" w:sz="4" w:space="0" w:color="auto"/>
            </w:tcBorders>
            <w:shd w:val="clear" w:color="auto" w:fill="auto"/>
            <w:noWrap/>
            <w:vAlign w:val="center"/>
          </w:tcPr>
          <w:p w:rsidR="007C42B3" w:rsidRPr="00091B56" w:rsidRDefault="007C42B3" w:rsidP="00857A88">
            <w:pPr>
              <w:jc w:val="center"/>
              <w:rPr>
                <w:i/>
              </w:rPr>
            </w:pPr>
            <w:r w:rsidRPr="00091B56">
              <w:rPr>
                <w:i/>
              </w:rPr>
              <w:t>-</w:t>
            </w:r>
          </w:p>
        </w:tc>
        <w:tc>
          <w:tcPr>
            <w:tcW w:w="1594" w:type="dxa"/>
            <w:tcBorders>
              <w:top w:val="nil"/>
              <w:left w:val="nil"/>
              <w:bottom w:val="single" w:sz="4" w:space="0" w:color="auto"/>
              <w:right w:val="single" w:sz="4" w:space="0" w:color="auto"/>
            </w:tcBorders>
            <w:shd w:val="clear" w:color="auto" w:fill="auto"/>
            <w:noWrap/>
            <w:vAlign w:val="center"/>
          </w:tcPr>
          <w:p w:rsidR="007C42B3" w:rsidRPr="00091B56" w:rsidRDefault="007C42B3" w:rsidP="00857A88">
            <w:pPr>
              <w:jc w:val="center"/>
              <w:rPr>
                <w:i/>
              </w:rPr>
            </w:pPr>
            <w:r w:rsidRPr="00091B56">
              <w:rPr>
                <w:i/>
              </w:rPr>
              <w:t>-</w:t>
            </w:r>
          </w:p>
        </w:tc>
        <w:tc>
          <w:tcPr>
            <w:tcW w:w="1666" w:type="dxa"/>
            <w:tcBorders>
              <w:top w:val="nil"/>
              <w:left w:val="nil"/>
              <w:bottom w:val="single" w:sz="4" w:space="0" w:color="auto"/>
              <w:right w:val="single" w:sz="4" w:space="0" w:color="auto"/>
            </w:tcBorders>
            <w:shd w:val="clear" w:color="auto" w:fill="auto"/>
            <w:vAlign w:val="center"/>
          </w:tcPr>
          <w:p w:rsidR="007C42B3" w:rsidRPr="00091B56" w:rsidRDefault="007C42B3" w:rsidP="00857A88">
            <w:pPr>
              <w:jc w:val="center"/>
              <w:rPr>
                <w:i/>
              </w:rPr>
            </w:pPr>
            <w:r>
              <w:rPr>
                <w:i/>
              </w:rPr>
              <w:t>-</w:t>
            </w:r>
          </w:p>
        </w:tc>
      </w:tr>
      <w:tr w:rsidR="007C42B3" w:rsidRPr="006B6919" w:rsidTr="007C42B3">
        <w:trPr>
          <w:trHeight w:val="337"/>
        </w:trPr>
        <w:tc>
          <w:tcPr>
            <w:tcW w:w="5040" w:type="dxa"/>
            <w:tcBorders>
              <w:top w:val="nil"/>
              <w:left w:val="single" w:sz="4" w:space="0" w:color="auto"/>
              <w:bottom w:val="single" w:sz="4" w:space="0" w:color="auto"/>
              <w:right w:val="nil"/>
            </w:tcBorders>
            <w:shd w:val="clear" w:color="auto" w:fill="auto"/>
            <w:vAlign w:val="bottom"/>
          </w:tcPr>
          <w:p w:rsidR="007C42B3" w:rsidRDefault="007C42B3" w:rsidP="00857A88">
            <w:pPr>
              <w:jc w:val="center"/>
              <w:rPr>
                <w:rFonts w:ascii="Arial CYR" w:hAnsi="Arial CYR" w:cs="Arial CYR"/>
              </w:rPr>
            </w:pPr>
            <w:r>
              <w:rPr>
                <w:rFonts w:ascii="Arial CYR" w:hAnsi="Arial CYR" w:cs="Arial CYR"/>
              </w:rPr>
              <w:t>Из них взрослых</w:t>
            </w:r>
          </w:p>
        </w:tc>
        <w:tc>
          <w:tcPr>
            <w:tcW w:w="1481" w:type="dxa"/>
            <w:tcBorders>
              <w:top w:val="nil"/>
              <w:left w:val="single" w:sz="4" w:space="0" w:color="auto"/>
              <w:bottom w:val="single" w:sz="4" w:space="0" w:color="auto"/>
              <w:right w:val="single" w:sz="4" w:space="0" w:color="auto"/>
            </w:tcBorders>
            <w:shd w:val="clear" w:color="auto" w:fill="auto"/>
            <w:vAlign w:val="center"/>
          </w:tcPr>
          <w:p w:rsidR="007C42B3" w:rsidRPr="00091B56" w:rsidRDefault="007C42B3" w:rsidP="00857A88">
            <w:pPr>
              <w:jc w:val="center"/>
              <w:rPr>
                <w:i/>
              </w:rPr>
            </w:pPr>
            <w:r w:rsidRPr="00091B56">
              <w:rPr>
                <w:i/>
              </w:rPr>
              <w:t>155</w:t>
            </w:r>
          </w:p>
        </w:tc>
        <w:tc>
          <w:tcPr>
            <w:tcW w:w="1594" w:type="dxa"/>
            <w:tcBorders>
              <w:top w:val="nil"/>
              <w:left w:val="nil"/>
              <w:bottom w:val="single" w:sz="4" w:space="0" w:color="auto"/>
              <w:right w:val="single" w:sz="4" w:space="0" w:color="auto"/>
            </w:tcBorders>
            <w:shd w:val="clear" w:color="auto" w:fill="auto"/>
            <w:vAlign w:val="center"/>
          </w:tcPr>
          <w:p w:rsidR="007C42B3" w:rsidRPr="00091B56" w:rsidRDefault="007C42B3" w:rsidP="00857A88">
            <w:pPr>
              <w:jc w:val="center"/>
              <w:rPr>
                <w:i/>
              </w:rPr>
            </w:pPr>
            <w:r w:rsidRPr="00091B56">
              <w:rPr>
                <w:i/>
              </w:rPr>
              <w:t>147</w:t>
            </w:r>
          </w:p>
        </w:tc>
        <w:tc>
          <w:tcPr>
            <w:tcW w:w="1666" w:type="dxa"/>
            <w:tcBorders>
              <w:top w:val="nil"/>
              <w:left w:val="nil"/>
              <w:bottom w:val="single" w:sz="4" w:space="0" w:color="auto"/>
              <w:right w:val="single" w:sz="4" w:space="0" w:color="auto"/>
            </w:tcBorders>
            <w:shd w:val="clear" w:color="auto" w:fill="auto"/>
            <w:vAlign w:val="center"/>
          </w:tcPr>
          <w:p w:rsidR="007C42B3" w:rsidRPr="00091B56" w:rsidRDefault="007C42B3" w:rsidP="00857A88">
            <w:pPr>
              <w:jc w:val="center"/>
              <w:rPr>
                <w:i/>
              </w:rPr>
            </w:pPr>
            <w:r>
              <w:rPr>
                <w:i/>
              </w:rPr>
              <w:t>118</w:t>
            </w:r>
          </w:p>
        </w:tc>
      </w:tr>
      <w:tr w:rsidR="007C42B3" w:rsidRPr="006B6919" w:rsidTr="007C42B3">
        <w:trPr>
          <w:trHeight w:val="255"/>
        </w:trPr>
        <w:tc>
          <w:tcPr>
            <w:tcW w:w="5040" w:type="dxa"/>
            <w:tcBorders>
              <w:top w:val="nil"/>
              <w:left w:val="single" w:sz="4" w:space="0" w:color="auto"/>
              <w:bottom w:val="single" w:sz="4" w:space="0" w:color="auto"/>
              <w:right w:val="nil"/>
            </w:tcBorders>
            <w:shd w:val="clear" w:color="auto" w:fill="auto"/>
            <w:noWrap/>
            <w:vAlign w:val="bottom"/>
          </w:tcPr>
          <w:p w:rsidR="007C42B3" w:rsidRPr="006B6919" w:rsidRDefault="007C42B3" w:rsidP="00857A88">
            <w:pPr>
              <w:rPr>
                <w:rFonts w:ascii="Arial CYR" w:hAnsi="Arial CYR" w:cs="Arial CYR"/>
                <w:b/>
                <w:i/>
                <w:iCs/>
              </w:rPr>
            </w:pPr>
            <w:r w:rsidRPr="006B6919">
              <w:rPr>
                <w:rFonts w:ascii="Arial CYR" w:hAnsi="Arial CYR" w:cs="Arial CYR"/>
                <w:b/>
                <w:i/>
                <w:iCs/>
              </w:rPr>
              <w:t xml:space="preserve">В </w:t>
            </w:r>
            <w:proofErr w:type="spellStart"/>
            <w:r w:rsidRPr="006B6919">
              <w:rPr>
                <w:rFonts w:ascii="Arial CYR" w:hAnsi="Arial CYR" w:cs="Arial CYR"/>
                <w:b/>
                <w:i/>
                <w:iCs/>
              </w:rPr>
              <w:t>т.ч</w:t>
            </w:r>
            <w:proofErr w:type="spellEnd"/>
            <w:r w:rsidRPr="006B6919">
              <w:rPr>
                <w:rFonts w:ascii="Arial CYR" w:hAnsi="Arial CYR" w:cs="Arial CYR"/>
                <w:b/>
                <w:i/>
                <w:iCs/>
              </w:rPr>
              <w:t>. городских</w:t>
            </w:r>
          </w:p>
        </w:tc>
        <w:tc>
          <w:tcPr>
            <w:tcW w:w="1481" w:type="dxa"/>
            <w:tcBorders>
              <w:top w:val="nil"/>
              <w:left w:val="single" w:sz="4" w:space="0" w:color="auto"/>
              <w:bottom w:val="single" w:sz="4" w:space="0" w:color="auto"/>
              <w:right w:val="single" w:sz="4" w:space="0" w:color="auto"/>
            </w:tcBorders>
            <w:shd w:val="clear" w:color="auto" w:fill="auto"/>
            <w:vAlign w:val="center"/>
          </w:tcPr>
          <w:p w:rsidR="007C42B3" w:rsidRPr="00091B56" w:rsidRDefault="007C42B3" w:rsidP="00857A88">
            <w:pPr>
              <w:jc w:val="center"/>
              <w:rPr>
                <w:b/>
                <w:i/>
              </w:rPr>
            </w:pPr>
            <w:r w:rsidRPr="00091B56">
              <w:rPr>
                <w:b/>
                <w:i/>
              </w:rPr>
              <w:t>172</w:t>
            </w:r>
          </w:p>
        </w:tc>
        <w:tc>
          <w:tcPr>
            <w:tcW w:w="1594" w:type="dxa"/>
            <w:tcBorders>
              <w:top w:val="nil"/>
              <w:left w:val="nil"/>
              <w:bottom w:val="single" w:sz="4" w:space="0" w:color="auto"/>
              <w:right w:val="single" w:sz="4" w:space="0" w:color="auto"/>
            </w:tcBorders>
            <w:shd w:val="clear" w:color="auto" w:fill="auto"/>
            <w:vAlign w:val="center"/>
          </w:tcPr>
          <w:p w:rsidR="007C42B3" w:rsidRPr="00091B56" w:rsidRDefault="007C42B3" w:rsidP="00857A88">
            <w:pPr>
              <w:jc w:val="center"/>
              <w:rPr>
                <w:b/>
                <w:i/>
              </w:rPr>
            </w:pPr>
            <w:r w:rsidRPr="00091B56">
              <w:rPr>
                <w:b/>
                <w:i/>
              </w:rPr>
              <w:t>182</w:t>
            </w:r>
          </w:p>
        </w:tc>
        <w:tc>
          <w:tcPr>
            <w:tcW w:w="1666" w:type="dxa"/>
            <w:tcBorders>
              <w:top w:val="nil"/>
              <w:left w:val="nil"/>
              <w:bottom w:val="single" w:sz="4" w:space="0" w:color="auto"/>
              <w:right w:val="single" w:sz="4" w:space="0" w:color="auto"/>
            </w:tcBorders>
            <w:shd w:val="clear" w:color="auto" w:fill="auto"/>
            <w:vAlign w:val="center"/>
          </w:tcPr>
          <w:p w:rsidR="007C42B3" w:rsidRPr="00091B56" w:rsidRDefault="007C42B3" w:rsidP="00857A88">
            <w:pPr>
              <w:jc w:val="center"/>
              <w:rPr>
                <w:b/>
                <w:i/>
              </w:rPr>
            </w:pPr>
            <w:r>
              <w:rPr>
                <w:b/>
                <w:i/>
              </w:rPr>
              <w:t>188</w:t>
            </w:r>
          </w:p>
        </w:tc>
      </w:tr>
      <w:tr w:rsidR="007C42B3" w:rsidTr="007C42B3">
        <w:trPr>
          <w:trHeight w:val="255"/>
        </w:trPr>
        <w:tc>
          <w:tcPr>
            <w:tcW w:w="5040" w:type="dxa"/>
            <w:tcBorders>
              <w:top w:val="nil"/>
              <w:left w:val="single" w:sz="4" w:space="0" w:color="auto"/>
              <w:bottom w:val="single" w:sz="4" w:space="0" w:color="auto"/>
              <w:right w:val="nil"/>
            </w:tcBorders>
            <w:shd w:val="clear" w:color="auto" w:fill="auto"/>
            <w:noWrap/>
            <w:vAlign w:val="bottom"/>
          </w:tcPr>
          <w:p w:rsidR="007C42B3" w:rsidRDefault="007C42B3" w:rsidP="00857A88">
            <w:pPr>
              <w:jc w:val="center"/>
              <w:rPr>
                <w:rFonts w:ascii="Arial CYR" w:hAnsi="Arial CYR" w:cs="Arial CYR"/>
              </w:rPr>
            </w:pPr>
            <w:r>
              <w:rPr>
                <w:rFonts w:ascii="Arial CYR" w:hAnsi="Arial CYR" w:cs="Arial CYR"/>
              </w:rPr>
              <w:t>Из них до 14 лет</w:t>
            </w:r>
          </w:p>
        </w:tc>
        <w:tc>
          <w:tcPr>
            <w:tcW w:w="1481" w:type="dxa"/>
            <w:tcBorders>
              <w:top w:val="nil"/>
              <w:left w:val="single" w:sz="4" w:space="0" w:color="auto"/>
              <w:bottom w:val="single" w:sz="4" w:space="0" w:color="auto"/>
              <w:right w:val="single" w:sz="4" w:space="0" w:color="auto"/>
            </w:tcBorders>
            <w:shd w:val="clear" w:color="auto" w:fill="auto"/>
            <w:vAlign w:val="center"/>
          </w:tcPr>
          <w:p w:rsidR="007C42B3" w:rsidRPr="00091B56" w:rsidRDefault="007C42B3" w:rsidP="00857A88">
            <w:pPr>
              <w:jc w:val="center"/>
              <w:rPr>
                <w:i/>
              </w:rPr>
            </w:pPr>
            <w:r w:rsidRPr="00091B56">
              <w:rPr>
                <w:i/>
              </w:rPr>
              <w:t>-</w:t>
            </w:r>
          </w:p>
        </w:tc>
        <w:tc>
          <w:tcPr>
            <w:tcW w:w="1594" w:type="dxa"/>
            <w:tcBorders>
              <w:top w:val="nil"/>
              <w:left w:val="nil"/>
              <w:bottom w:val="single" w:sz="4" w:space="0" w:color="auto"/>
              <w:right w:val="single" w:sz="4" w:space="0" w:color="auto"/>
            </w:tcBorders>
            <w:shd w:val="clear" w:color="auto" w:fill="auto"/>
            <w:vAlign w:val="center"/>
          </w:tcPr>
          <w:p w:rsidR="007C42B3" w:rsidRPr="00091B56" w:rsidRDefault="007C42B3" w:rsidP="00857A88">
            <w:pPr>
              <w:jc w:val="center"/>
              <w:rPr>
                <w:i/>
              </w:rPr>
            </w:pPr>
            <w:r w:rsidRPr="00091B56">
              <w:rPr>
                <w:i/>
              </w:rPr>
              <w:t>-</w:t>
            </w:r>
          </w:p>
        </w:tc>
        <w:tc>
          <w:tcPr>
            <w:tcW w:w="1666" w:type="dxa"/>
            <w:tcBorders>
              <w:top w:val="nil"/>
              <w:left w:val="nil"/>
              <w:bottom w:val="single" w:sz="4" w:space="0" w:color="auto"/>
              <w:right w:val="single" w:sz="4" w:space="0" w:color="auto"/>
            </w:tcBorders>
            <w:shd w:val="clear" w:color="auto" w:fill="auto"/>
            <w:vAlign w:val="center"/>
          </w:tcPr>
          <w:p w:rsidR="007C42B3" w:rsidRPr="00091B56" w:rsidRDefault="007C42B3" w:rsidP="00857A88">
            <w:pPr>
              <w:jc w:val="center"/>
              <w:rPr>
                <w:i/>
              </w:rPr>
            </w:pPr>
            <w:r>
              <w:rPr>
                <w:i/>
              </w:rPr>
              <w:t>-</w:t>
            </w:r>
          </w:p>
        </w:tc>
      </w:tr>
      <w:tr w:rsidR="007C42B3" w:rsidTr="007C42B3">
        <w:trPr>
          <w:trHeight w:val="255"/>
        </w:trPr>
        <w:tc>
          <w:tcPr>
            <w:tcW w:w="5040" w:type="dxa"/>
            <w:tcBorders>
              <w:top w:val="nil"/>
              <w:left w:val="single" w:sz="4" w:space="0" w:color="auto"/>
              <w:bottom w:val="single" w:sz="4" w:space="0" w:color="auto"/>
              <w:right w:val="nil"/>
            </w:tcBorders>
            <w:shd w:val="clear" w:color="auto" w:fill="auto"/>
            <w:noWrap/>
            <w:vAlign w:val="bottom"/>
          </w:tcPr>
          <w:p w:rsidR="007C42B3" w:rsidRDefault="007C42B3" w:rsidP="00857A88">
            <w:pPr>
              <w:jc w:val="center"/>
              <w:rPr>
                <w:rFonts w:ascii="Arial CYR" w:hAnsi="Arial CYR" w:cs="Arial CYR"/>
              </w:rPr>
            </w:pPr>
            <w:r>
              <w:rPr>
                <w:rFonts w:ascii="Arial CYR" w:hAnsi="Arial CYR" w:cs="Arial CYR"/>
              </w:rPr>
              <w:t>Из них взрослых</w:t>
            </w:r>
          </w:p>
        </w:tc>
        <w:tc>
          <w:tcPr>
            <w:tcW w:w="1481" w:type="dxa"/>
            <w:tcBorders>
              <w:top w:val="nil"/>
              <w:left w:val="single" w:sz="4" w:space="0" w:color="auto"/>
              <w:bottom w:val="single" w:sz="4" w:space="0" w:color="auto"/>
              <w:right w:val="single" w:sz="4" w:space="0" w:color="auto"/>
            </w:tcBorders>
            <w:shd w:val="clear" w:color="auto" w:fill="auto"/>
            <w:vAlign w:val="center"/>
          </w:tcPr>
          <w:p w:rsidR="007C42B3" w:rsidRPr="00091B56" w:rsidRDefault="007C42B3" w:rsidP="00857A88">
            <w:pPr>
              <w:jc w:val="center"/>
              <w:rPr>
                <w:i/>
              </w:rPr>
            </w:pPr>
            <w:r w:rsidRPr="00091B56">
              <w:rPr>
                <w:i/>
              </w:rPr>
              <w:t>172</w:t>
            </w:r>
          </w:p>
        </w:tc>
        <w:tc>
          <w:tcPr>
            <w:tcW w:w="1594" w:type="dxa"/>
            <w:tcBorders>
              <w:top w:val="nil"/>
              <w:left w:val="nil"/>
              <w:bottom w:val="single" w:sz="4" w:space="0" w:color="auto"/>
              <w:right w:val="single" w:sz="4" w:space="0" w:color="auto"/>
            </w:tcBorders>
            <w:shd w:val="clear" w:color="auto" w:fill="auto"/>
            <w:vAlign w:val="center"/>
          </w:tcPr>
          <w:p w:rsidR="007C42B3" w:rsidRPr="00091B56" w:rsidRDefault="007C42B3" w:rsidP="00857A88">
            <w:pPr>
              <w:jc w:val="center"/>
              <w:rPr>
                <w:i/>
              </w:rPr>
            </w:pPr>
            <w:r w:rsidRPr="00091B56">
              <w:rPr>
                <w:i/>
              </w:rPr>
              <w:t>182</w:t>
            </w:r>
          </w:p>
        </w:tc>
        <w:tc>
          <w:tcPr>
            <w:tcW w:w="1666" w:type="dxa"/>
            <w:tcBorders>
              <w:top w:val="nil"/>
              <w:left w:val="nil"/>
              <w:bottom w:val="single" w:sz="4" w:space="0" w:color="auto"/>
              <w:right w:val="single" w:sz="4" w:space="0" w:color="auto"/>
            </w:tcBorders>
            <w:shd w:val="clear" w:color="auto" w:fill="auto"/>
            <w:vAlign w:val="center"/>
          </w:tcPr>
          <w:p w:rsidR="007C42B3" w:rsidRPr="00091B56" w:rsidRDefault="007C42B3" w:rsidP="00857A88">
            <w:pPr>
              <w:jc w:val="center"/>
              <w:rPr>
                <w:i/>
              </w:rPr>
            </w:pPr>
            <w:r>
              <w:rPr>
                <w:i/>
              </w:rPr>
              <w:t>188</w:t>
            </w:r>
          </w:p>
        </w:tc>
      </w:tr>
      <w:tr w:rsidR="007C42B3" w:rsidTr="007C42B3">
        <w:trPr>
          <w:trHeight w:val="300"/>
        </w:trPr>
        <w:tc>
          <w:tcPr>
            <w:tcW w:w="5040" w:type="dxa"/>
            <w:tcBorders>
              <w:top w:val="nil"/>
              <w:left w:val="single" w:sz="4" w:space="0" w:color="auto"/>
              <w:bottom w:val="single" w:sz="4" w:space="0" w:color="auto"/>
              <w:right w:val="nil"/>
            </w:tcBorders>
            <w:shd w:val="clear" w:color="auto" w:fill="auto"/>
            <w:noWrap/>
            <w:vAlign w:val="bottom"/>
          </w:tcPr>
          <w:p w:rsidR="007C42B3" w:rsidRPr="00080386" w:rsidRDefault="007C42B3" w:rsidP="00857A88">
            <w:pPr>
              <w:jc w:val="center"/>
              <w:rPr>
                <w:rFonts w:ascii="Arial CYR" w:hAnsi="Arial CYR" w:cs="Arial CYR"/>
                <w:b/>
                <w:bCs/>
              </w:rPr>
            </w:pPr>
            <w:r>
              <w:rPr>
                <w:rFonts w:ascii="Arial CYR" w:hAnsi="Arial CYR" w:cs="Arial CYR"/>
                <w:b/>
                <w:bCs/>
              </w:rPr>
              <w:t xml:space="preserve">Положительно реагирующие на                  </w:t>
            </w:r>
            <w:proofErr w:type="spellStart"/>
            <w:r>
              <w:rPr>
                <w:rFonts w:ascii="Arial CYR" w:hAnsi="Arial CYR" w:cs="Arial CYR"/>
                <w:b/>
                <w:bCs/>
              </w:rPr>
              <w:t>аНС</w:t>
            </w:r>
            <w:proofErr w:type="gramStart"/>
            <w:r>
              <w:rPr>
                <w:rFonts w:ascii="Arial CYR" w:hAnsi="Arial CYR" w:cs="Arial CYR"/>
                <w:b/>
                <w:bCs/>
              </w:rPr>
              <w:t>V</w:t>
            </w:r>
            <w:proofErr w:type="spellEnd"/>
            <w:proofErr w:type="gramEnd"/>
            <w:r>
              <w:rPr>
                <w:rFonts w:ascii="Arial CYR" w:hAnsi="Arial CYR" w:cs="Arial CYR"/>
                <w:b/>
                <w:bCs/>
              </w:rPr>
              <w:t xml:space="preserve"> </w:t>
            </w:r>
            <w:proofErr w:type="spellStart"/>
            <w:r>
              <w:rPr>
                <w:rFonts w:ascii="Arial CYR" w:hAnsi="Arial CYR" w:cs="Arial CYR"/>
                <w:b/>
                <w:bCs/>
                <w:lang w:val="en-US"/>
              </w:rPr>
              <w:t>IgG</w:t>
            </w:r>
            <w:proofErr w:type="spellEnd"/>
            <w:r>
              <w:rPr>
                <w:rFonts w:ascii="Arial CYR" w:hAnsi="Arial CYR" w:cs="Arial CYR"/>
                <w:b/>
                <w:bCs/>
              </w:rPr>
              <w:t xml:space="preserve"> </w:t>
            </w:r>
          </w:p>
        </w:tc>
        <w:tc>
          <w:tcPr>
            <w:tcW w:w="1481" w:type="dxa"/>
            <w:tcBorders>
              <w:top w:val="nil"/>
              <w:left w:val="single" w:sz="4" w:space="0" w:color="auto"/>
              <w:bottom w:val="single" w:sz="4" w:space="0" w:color="auto"/>
              <w:right w:val="single" w:sz="4" w:space="0" w:color="auto"/>
            </w:tcBorders>
            <w:shd w:val="clear" w:color="auto" w:fill="auto"/>
            <w:vAlign w:val="center"/>
          </w:tcPr>
          <w:p w:rsidR="007C42B3" w:rsidRPr="00414E33" w:rsidRDefault="007C42B3" w:rsidP="00857A88">
            <w:pPr>
              <w:jc w:val="center"/>
              <w:rPr>
                <w:b/>
                <w:bCs/>
              </w:rPr>
            </w:pPr>
            <w:r>
              <w:rPr>
                <w:b/>
                <w:bCs/>
              </w:rPr>
              <w:t>390</w:t>
            </w:r>
          </w:p>
        </w:tc>
        <w:tc>
          <w:tcPr>
            <w:tcW w:w="1594" w:type="dxa"/>
            <w:tcBorders>
              <w:top w:val="nil"/>
              <w:left w:val="nil"/>
              <w:bottom w:val="single" w:sz="4" w:space="0" w:color="auto"/>
              <w:right w:val="single" w:sz="4" w:space="0" w:color="auto"/>
            </w:tcBorders>
            <w:shd w:val="clear" w:color="auto" w:fill="auto"/>
            <w:vAlign w:val="center"/>
          </w:tcPr>
          <w:p w:rsidR="007C42B3" w:rsidRPr="00414E33" w:rsidRDefault="007C42B3" w:rsidP="00857A88">
            <w:pPr>
              <w:jc w:val="center"/>
              <w:rPr>
                <w:b/>
                <w:bCs/>
              </w:rPr>
            </w:pPr>
            <w:r>
              <w:rPr>
                <w:b/>
                <w:bCs/>
              </w:rPr>
              <w:t>393</w:t>
            </w:r>
          </w:p>
        </w:tc>
        <w:tc>
          <w:tcPr>
            <w:tcW w:w="1666" w:type="dxa"/>
            <w:tcBorders>
              <w:top w:val="nil"/>
              <w:left w:val="nil"/>
              <w:bottom w:val="single" w:sz="4" w:space="0" w:color="auto"/>
              <w:right w:val="single" w:sz="4" w:space="0" w:color="auto"/>
            </w:tcBorders>
            <w:shd w:val="clear" w:color="auto" w:fill="auto"/>
            <w:vAlign w:val="center"/>
          </w:tcPr>
          <w:p w:rsidR="007C42B3" w:rsidRPr="00414E33" w:rsidRDefault="007C42B3" w:rsidP="00857A88">
            <w:pPr>
              <w:jc w:val="center"/>
              <w:rPr>
                <w:b/>
                <w:bCs/>
              </w:rPr>
            </w:pPr>
            <w:r>
              <w:rPr>
                <w:b/>
                <w:bCs/>
              </w:rPr>
              <w:t>384</w:t>
            </w:r>
          </w:p>
        </w:tc>
      </w:tr>
      <w:tr w:rsidR="007C42B3" w:rsidTr="007C42B3">
        <w:trPr>
          <w:trHeight w:val="300"/>
        </w:trPr>
        <w:tc>
          <w:tcPr>
            <w:tcW w:w="5040" w:type="dxa"/>
            <w:tcBorders>
              <w:top w:val="nil"/>
              <w:left w:val="single" w:sz="4" w:space="0" w:color="auto"/>
              <w:bottom w:val="single" w:sz="4" w:space="0" w:color="auto"/>
              <w:right w:val="nil"/>
            </w:tcBorders>
            <w:shd w:val="clear" w:color="auto" w:fill="auto"/>
            <w:noWrap/>
            <w:vAlign w:val="bottom"/>
          </w:tcPr>
          <w:p w:rsidR="007C42B3" w:rsidRPr="00EC4225" w:rsidRDefault="007C42B3" w:rsidP="00857A88">
            <w:pPr>
              <w:rPr>
                <w:rFonts w:ascii="Arial CYR" w:hAnsi="Arial CYR" w:cs="Arial CYR"/>
                <w:b/>
                <w:i/>
              </w:rPr>
            </w:pPr>
            <w:r w:rsidRPr="00EC4225">
              <w:rPr>
                <w:rFonts w:ascii="Arial CYR" w:hAnsi="Arial CYR" w:cs="Arial CYR"/>
                <w:b/>
                <w:i/>
              </w:rPr>
              <w:t xml:space="preserve">В </w:t>
            </w:r>
            <w:proofErr w:type="spellStart"/>
            <w:r w:rsidRPr="00EC4225">
              <w:rPr>
                <w:rFonts w:ascii="Arial CYR" w:hAnsi="Arial CYR" w:cs="Arial CYR"/>
                <w:b/>
                <w:i/>
              </w:rPr>
              <w:t>т.ч</w:t>
            </w:r>
            <w:proofErr w:type="spellEnd"/>
            <w:r w:rsidRPr="00EC4225">
              <w:rPr>
                <w:rFonts w:ascii="Arial CYR" w:hAnsi="Arial CYR" w:cs="Arial CYR"/>
                <w:b/>
                <w:i/>
              </w:rPr>
              <w:t>. сельских</w:t>
            </w:r>
          </w:p>
        </w:tc>
        <w:tc>
          <w:tcPr>
            <w:tcW w:w="1481" w:type="dxa"/>
            <w:tcBorders>
              <w:top w:val="nil"/>
              <w:left w:val="single" w:sz="4" w:space="0" w:color="auto"/>
              <w:bottom w:val="single" w:sz="4" w:space="0" w:color="auto"/>
              <w:right w:val="single" w:sz="4" w:space="0" w:color="auto"/>
            </w:tcBorders>
            <w:shd w:val="clear" w:color="auto" w:fill="auto"/>
            <w:vAlign w:val="center"/>
          </w:tcPr>
          <w:p w:rsidR="007C42B3" w:rsidRPr="000441D0" w:rsidRDefault="007C42B3" w:rsidP="00857A88">
            <w:pPr>
              <w:jc w:val="center"/>
              <w:rPr>
                <w:b/>
                <w:bCs/>
                <w:i/>
                <w:sz w:val="22"/>
                <w:szCs w:val="22"/>
              </w:rPr>
            </w:pPr>
            <w:r>
              <w:rPr>
                <w:b/>
                <w:bCs/>
                <w:i/>
                <w:sz w:val="22"/>
                <w:szCs w:val="22"/>
              </w:rPr>
              <w:t>133</w:t>
            </w:r>
          </w:p>
        </w:tc>
        <w:tc>
          <w:tcPr>
            <w:tcW w:w="1594" w:type="dxa"/>
            <w:tcBorders>
              <w:top w:val="nil"/>
              <w:left w:val="nil"/>
              <w:bottom w:val="single" w:sz="4" w:space="0" w:color="auto"/>
              <w:right w:val="single" w:sz="4" w:space="0" w:color="auto"/>
            </w:tcBorders>
            <w:shd w:val="clear" w:color="auto" w:fill="auto"/>
            <w:vAlign w:val="center"/>
          </w:tcPr>
          <w:p w:rsidR="007C42B3" w:rsidRPr="000441D0" w:rsidRDefault="007C42B3" w:rsidP="00857A88">
            <w:pPr>
              <w:jc w:val="center"/>
              <w:rPr>
                <w:b/>
                <w:bCs/>
                <w:i/>
                <w:sz w:val="22"/>
                <w:szCs w:val="22"/>
              </w:rPr>
            </w:pPr>
            <w:r>
              <w:rPr>
                <w:b/>
                <w:bCs/>
                <w:i/>
                <w:sz w:val="22"/>
                <w:szCs w:val="22"/>
              </w:rPr>
              <w:t>138</w:t>
            </w:r>
          </w:p>
        </w:tc>
        <w:tc>
          <w:tcPr>
            <w:tcW w:w="1666" w:type="dxa"/>
            <w:tcBorders>
              <w:top w:val="nil"/>
              <w:left w:val="nil"/>
              <w:bottom w:val="single" w:sz="4" w:space="0" w:color="auto"/>
              <w:right w:val="single" w:sz="4" w:space="0" w:color="auto"/>
            </w:tcBorders>
            <w:shd w:val="clear" w:color="auto" w:fill="auto"/>
            <w:vAlign w:val="center"/>
          </w:tcPr>
          <w:p w:rsidR="007C42B3" w:rsidRPr="000441D0" w:rsidRDefault="007C42B3" w:rsidP="00857A88">
            <w:pPr>
              <w:jc w:val="center"/>
              <w:rPr>
                <w:b/>
                <w:bCs/>
                <w:i/>
                <w:sz w:val="22"/>
                <w:szCs w:val="22"/>
              </w:rPr>
            </w:pPr>
            <w:r>
              <w:rPr>
                <w:b/>
                <w:bCs/>
                <w:i/>
                <w:sz w:val="22"/>
                <w:szCs w:val="22"/>
              </w:rPr>
              <w:t>133</w:t>
            </w:r>
          </w:p>
        </w:tc>
      </w:tr>
      <w:tr w:rsidR="007C42B3" w:rsidTr="007C42B3">
        <w:trPr>
          <w:trHeight w:val="300"/>
        </w:trPr>
        <w:tc>
          <w:tcPr>
            <w:tcW w:w="5040" w:type="dxa"/>
            <w:tcBorders>
              <w:top w:val="nil"/>
              <w:left w:val="single" w:sz="4" w:space="0" w:color="auto"/>
              <w:bottom w:val="single" w:sz="4" w:space="0" w:color="auto"/>
              <w:right w:val="nil"/>
            </w:tcBorders>
            <w:shd w:val="clear" w:color="auto" w:fill="auto"/>
            <w:noWrap/>
            <w:vAlign w:val="bottom"/>
          </w:tcPr>
          <w:p w:rsidR="007C42B3" w:rsidRDefault="007C42B3" w:rsidP="00857A88">
            <w:pPr>
              <w:jc w:val="center"/>
              <w:rPr>
                <w:rFonts w:ascii="Arial CYR" w:hAnsi="Arial CYR" w:cs="Arial CYR"/>
              </w:rPr>
            </w:pPr>
            <w:r>
              <w:rPr>
                <w:rFonts w:ascii="Arial CYR" w:hAnsi="Arial CYR" w:cs="Arial CYR"/>
              </w:rPr>
              <w:t>Из них детей</w:t>
            </w:r>
          </w:p>
        </w:tc>
        <w:tc>
          <w:tcPr>
            <w:tcW w:w="1481" w:type="dxa"/>
            <w:tcBorders>
              <w:top w:val="nil"/>
              <w:left w:val="single" w:sz="4" w:space="0" w:color="auto"/>
              <w:bottom w:val="single" w:sz="4" w:space="0" w:color="auto"/>
              <w:right w:val="single" w:sz="4" w:space="0" w:color="auto"/>
            </w:tcBorders>
            <w:shd w:val="clear" w:color="auto" w:fill="auto"/>
            <w:vAlign w:val="center"/>
          </w:tcPr>
          <w:p w:rsidR="007C42B3" w:rsidRPr="000869E7" w:rsidRDefault="007C42B3" w:rsidP="00857A88">
            <w:pPr>
              <w:jc w:val="center"/>
              <w:rPr>
                <w:bCs/>
                <w:i/>
                <w:sz w:val="22"/>
                <w:szCs w:val="22"/>
              </w:rPr>
            </w:pPr>
            <w:r w:rsidRPr="000869E7">
              <w:rPr>
                <w:bCs/>
                <w:i/>
                <w:sz w:val="22"/>
                <w:szCs w:val="22"/>
              </w:rPr>
              <w:t>4</w:t>
            </w:r>
          </w:p>
        </w:tc>
        <w:tc>
          <w:tcPr>
            <w:tcW w:w="1594" w:type="dxa"/>
            <w:tcBorders>
              <w:top w:val="nil"/>
              <w:left w:val="nil"/>
              <w:bottom w:val="single" w:sz="4" w:space="0" w:color="auto"/>
              <w:right w:val="single" w:sz="4" w:space="0" w:color="auto"/>
            </w:tcBorders>
            <w:shd w:val="clear" w:color="auto" w:fill="auto"/>
            <w:vAlign w:val="center"/>
          </w:tcPr>
          <w:p w:rsidR="007C42B3" w:rsidRPr="000869E7" w:rsidRDefault="007C42B3" w:rsidP="00857A88">
            <w:pPr>
              <w:jc w:val="center"/>
              <w:rPr>
                <w:bCs/>
                <w:i/>
                <w:sz w:val="22"/>
                <w:szCs w:val="22"/>
              </w:rPr>
            </w:pPr>
            <w:r w:rsidRPr="000869E7">
              <w:rPr>
                <w:bCs/>
                <w:i/>
                <w:sz w:val="22"/>
                <w:szCs w:val="22"/>
              </w:rPr>
              <w:t>4</w:t>
            </w:r>
          </w:p>
        </w:tc>
        <w:tc>
          <w:tcPr>
            <w:tcW w:w="1666" w:type="dxa"/>
            <w:tcBorders>
              <w:top w:val="nil"/>
              <w:left w:val="nil"/>
              <w:bottom w:val="single" w:sz="4" w:space="0" w:color="auto"/>
              <w:right w:val="single" w:sz="4" w:space="0" w:color="auto"/>
            </w:tcBorders>
            <w:shd w:val="clear" w:color="auto" w:fill="auto"/>
            <w:vAlign w:val="center"/>
          </w:tcPr>
          <w:p w:rsidR="007C42B3" w:rsidRPr="000869E7" w:rsidRDefault="007C42B3" w:rsidP="00857A88">
            <w:pPr>
              <w:jc w:val="center"/>
              <w:rPr>
                <w:bCs/>
                <w:i/>
                <w:sz w:val="22"/>
                <w:szCs w:val="22"/>
              </w:rPr>
            </w:pPr>
            <w:r>
              <w:rPr>
                <w:bCs/>
                <w:i/>
                <w:sz w:val="22"/>
                <w:szCs w:val="22"/>
              </w:rPr>
              <w:t>3</w:t>
            </w:r>
          </w:p>
        </w:tc>
      </w:tr>
      <w:tr w:rsidR="007C42B3" w:rsidTr="007C42B3">
        <w:trPr>
          <w:trHeight w:val="300"/>
        </w:trPr>
        <w:tc>
          <w:tcPr>
            <w:tcW w:w="5040" w:type="dxa"/>
            <w:tcBorders>
              <w:top w:val="nil"/>
              <w:left w:val="single" w:sz="4" w:space="0" w:color="auto"/>
              <w:bottom w:val="single" w:sz="4" w:space="0" w:color="auto"/>
              <w:right w:val="nil"/>
            </w:tcBorders>
            <w:shd w:val="clear" w:color="auto" w:fill="auto"/>
            <w:noWrap/>
            <w:vAlign w:val="bottom"/>
          </w:tcPr>
          <w:p w:rsidR="007C42B3" w:rsidRDefault="007C42B3" w:rsidP="00857A88">
            <w:pPr>
              <w:jc w:val="center"/>
              <w:rPr>
                <w:rFonts w:ascii="Arial CYR" w:hAnsi="Arial CYR" w:cs="Arial CYR"/>
              </w:rPr>
            </w:pPr>
            <w:r>
              <w:rPr>
                <w:rFonts w:ascii="Arial CYR" w:hAnsi="Arial CYR" w:cs="Arial CYR"/>
              </w:rPr>
              <w:t>Из них взрослых</w:t>
            </w:r>
          </w:p>
        </w:tc>
        <w:tc>
          <w:tcPr>
            <w:tcW w:w="1481" w:type="dxa"/>
            <w:tcBorders>
              <w:top w:val="nil"/>
              <w:left w:val="single" w:sz="4" w:space="0" w:color="auto"/>
              <w:bottom w:val="single" w:sz="4" w:space="0" w:color="auto"/>
              <w:right w:val="single" w:sz="4" w:space="0" w:color="auto"/>
            </w:tcBorders>
            <w:shd w:val="clear" w:color="auto" w:fill="auto"/>
            <w:vAlign w:val="center"/>
          </w:tcPr>
          <w:p w:rsidR="007C42B3" w:rsidRPr="000869E7" w:rsidRDefault="007C42B3" w:rsidP="00857A88">
            <w:pPr>
              <w:jc w:val="center"/>
              <w:rPr>
                <w:bCs/>
                <w:i/>
                <w:sz w:val="22"/>
                <w:szCs w:val="22"/>
              </w:rPr>
            </w:pPr>
            <w:r w:rsidRPr="000869E7">
              <w:rPr>
                <w:bCs/>
                <w:i/>
                <w:sz w:val="22"/>
                <w:szCs w:val="22"/>
              </w:rPr>
              <w:t>129</w:t>
            </w:r>
          </w:p>
        </w:tc>
        <w:tc>
          <w:tcPr>
            <w:tcW w:w="1594" w:type="dxa"/>
            <w:tcBorders>
              <w:top w:val="nil"/>
              <w:left w:val="nil"/>
              <w:bottom w:val="single" w:sz="4" w:space="0" w:color="auto"/>
              <w:right w:val="single" w:sz="4" w:space="0" w:color="auto"/>
            </w:tcBorders>
            <w:shd w:val="clear" w:color="auto" w:fill="auto"/>
            <w:vAlign w:val="center"/>
          </w:tcPr>
          <w:p w:rsidR="007C42B3" w:rsidRPr="000869E7" w:rsidRDefault="007C42B3" w:rsidP="00857A88">
            <w:pPr>
              <w:jc w:val="center"/>
              <w:rPr>
                <w:bCs/>
                <w:i/>
                <w:sz w:val="22"/>
                <w:szCs w:val="22"/>
              </w:rPr>
            </w:pPr>
            <w:r w:rsidRPr="000869E7">
              <w:rPr>
                <w:bCs/>
                <w:i/>
                <w:sz w:val="22"/>
                <w:szCs w:val="22"/>
              </w:rPr>
              <w:t>134</w:t>
            </w:r>
          </w:p>
        </w:tc>
        <w:tc>
          <w:tcPr>
            <w:tcW w:w="1666" w:type="dxa"/>
            <w:tcBorders>
              <w:top w:val="nil"/>
              <w:left w:val="nil"/>
              <w:bottom w:val="single" w:sz="4" w:space="0" w:color="auto"/>
              <w:right w:val="single" w:sz="4" w:space="0" w:color="auto"/>
            </w:tcBorders>
            <w:shd w:val="clear" w:color="auto" w:fill="auto"/>
            <w:vAlign w:val="center"/>
          </w:tcPr>
          <w:p w:rsidR="007C42B3" w:rsidRPr="000869E7" w:rsidRDefault="007C42B3" w:rsidP="00857A88">
            <w:pPr>
              <w:jc w:val="center"/>
              <w:rPr>
                <w:bCs/>
                <w:i/>
                <w:sz w:val="22"/>
                <w:szCs w:val="22"/>
              </w:rPr>
            </w:pPr>
            <w:r>
              <w:rPr>
                <w:bCs/>
                <w:i/>
                <w:sz w:val="22"/>
                <w:szCs w:val="22"/>
              </w:rPr>
              <w:t>130</w:t>
            </w:r>
          </w:p>
        </w:tc>
      </w:tr>
      <w:tr w:rsidR="007C42B3" w:rsidTr="007C42B3">
        <w:trPr>
          <w:trHeight w:val="300"/>
        </w:trPr>
        <w:tc>
          <w:tcPr>
            <w:tcW w:w="5040" w:type="dxa"/>
            <w:tcBorders>
              <w:top w:val="nil"/>
              <w:left w:val="single" w:sz="4" w:space="0" w:color="auto"/>
              <w:bottom w:val="single" w:sz="4" w:space="0" w:color="auto"/>
              <w:right w:val="nil"/>
            </w:tcBorders>
            <w:shd w:val="clear" w:color="auto" w:fill="auto"/>
            <w:noWrap/>
            <w:vAlign w:val="bottom"/>
          </w:tcPr>
          <w:p w:rsidR="007C42B3" w:rsidRPr="00EC4225" w:rsidRDefault="007C42B3" w:rsidP="00857A88">
            <w:pPr>
              <w:rPr>
                <w:rFonts w:ascii="Arial CYR" w:hAnsi="Arial CYR" w:cs="Arial CYR"/>
                <w:b/>
              </w:rPr>
            </w:pPr>
            <w:r w:rsidRPr="00EC4225">
              <w:rPr>
                <w:rFonts w:ascii="Arial CYR" w:hAnsi="Arial CYR" w:cs="Arial CYR"/>
                <w:b/>
              </w:rPr>
              <w:t xml:space="preserve">В </w:t>
            </w:r>
            <w:proofErr w:type="spellStart"/>
            <w:r w:rsidRPr="00EC4225">
              <w:rPr>
                <w:rFonts w:ascii="Arial CYR" w:hAnsi="Arial CYR" w:cs="Arial CYR"/>
                <w:b/>
              </w:rPr>
              <w:t>т.ч</w:t>
            </w:r>
            <w:proofErr w:type="spellEnd"/>
            <w:r w:rsidRPr="00EC4225">
              <w:rPr>
                <w:rFonts w:ascii="Arial CYR" w:hAnsi="Arial CYR" w:cs="Arial CYR"/>
                <w:b/>
              </w:rPr>
              <w:t>. городских</w:t>
            </w:r>
          </w:p>
        </w:tc>
        <w:tc>
          <w:tcPr>
            <w:tcW w:w="1481" w:type="dxa"/>
            <w:tcBorders>
              <w:top w:val="nil"/>
              <w:left w:val="single" w:sz="4" w:space="0" w:color="auto"/>
              <w:bottom w:val="single" w:sz="4" w:space="0" w:color="auto"/>
              <w:right w:val="single" w:sz="4" w:space="0" w:color="auto"/>
            </w:tcBorders>
            <w:shd w:val="clear" w:color="auto" w:fill="auto"/>
            <w:vAlign w:val="center"/>
          </w:tcPr>
          <w:p w:rsidR="007C42B3" w:rsidRPr="000441D0" w:rsidRDefault="007C42B3" w:rsidP="00857A88">
            <w:pPr>
              <w:jc w:val="center"/>
              <w:rPr>
                <w:b/>
                <w:bCs/>
                <w:i/>
                <w:sz w:val="22"/>
                <w:szCs w:val="22"/>
              </w:rPr>
            </w:pPr>
            <w:r>
              <w:rPr>
                <w:b/>
                <w:bCs/>
                <w:i/>
                <w:sz w:val="22"/>
                <w:szCs w:val="22"/>
              </w:rPr>
              <w:t>257</w:t>
            </w:r>
          </w:p>
        </w:tc>
        <w:tc>
          <w:tcPr>
            <w:tcW w:w="1594" w:type="dxa"/>
            <w:tcBorders>
              <w:top w:val="nil"/>
              <w:left w:val="nil"/>
              <w:bottom w:val="single" w:sz="4" w:space="0" w:color="auto"/>
              <w:right w:val="single" w:sz="4" w:space="0" w:color="auto"/>
            </w:tcBorders>
            <w:shd w:val="clear" w:color="auto" w:fill="auto"/>
            <w:vAlign w:val="center"/>
          </w:tcPr>
          <w:p w:rsidR="007C42B3" w:rsidRPr="000441D0" w:rsidRDefault="007C42B3" w:rsidP="00857A88">
            <w:pPr>
              <w:jc w:val="center"/>
              <w:rPr>
                <w:b/>
                <w:bCs/>
                <w:i/>
                <w:sz w:val="22"/>
                <w:szCs w:val="22"/>
              </w:rPr>
            </w:pPr>
            <w:r>
              <w:rPr>
                <w:b/>
                <w:bCs/>
                <w:i/>
                <w:sz w:val="22"/>
                <w:szCs w:val="22"/>
              </w:rPr>
              <w:t>255</w:t>
            </w:r>
          </w:p>
        </w:tc>
        <w:tc>
          <w:tcPr>
            <w:tcW w:w="1666" w:type="dxa"/>
            <w:tcBorders>
              <w:top w:val="nil"/>
              <w:left w:val="nil"/>
              <w:bottom w:val="single" w:sz="4" w:space="0" w:color="auto"/>
              <w:right w:val="single" w:sz="4" w:space="0" w:color="auto"/>
            </w:tcBorders>
            <w:shd w:val="clear" w:color="auto" w:fill="auto"/>
            <w:vAlign w:val="center"/>
          </w:tcPr>
          <w:p w:rsidR="007C42B3" w:rsidRPr="000441D0" w:rsidRDefault="007C42B3" w:rsidP="00857A88">
            <w:pPr>
              <w:jc w:val="center"/>
              <w:rPr>
                <w:b/>
                <w:bCs/>
                <w:i/>
                <w:sz w:val="22"/>
                <w:szCs w:val="22"/>
              </w:rPr>
            </w:pPr>
            <w:r>
              <w:rPr>
                <w:b/>
                <w:bCs/>
                <w:i/>
                <w:sz w:val="22"/>
                <w:szCs w:val="22"/>
              </w:rPr>
              <w:t>251</w:t>
            </w:r>
          </w:p>
        </w:tc>
      </w:tr>
      <w:tr w:rsidR="007C42B3" w:rsidTr="007C42B3">
        <w:trPr>
          <w:trHeight w:val="300"/>
        </w:trPr>
        <w:tc>
          <w:tcPr>
            <w:tcW w:w="5040" w:type="dxa"/>
            <w:tcBorders>
              <w:top w:val="nil"/>
              <w:left w:val="single" w:sz="4" w:space="0" w:color="auto"/>
              <w:bottom w:val="single" w:sz="4" w:space="0" w:color="auto"/>
              <w:right w:val="nil"/>
            </w:tcBorders>
            <w:shd w:val="clear" w:color="auto" w:fill="auto"/>
            <w:noWrap/>
            <w:vAlign w:val="bottom"/>
          </w:tcPr>
          <w:p w:rsidR="007C42B3" w:rsidRDefault="007C42B3" w:rsidP="00857A88">
            <w:pPr>
              <w:jc w:val="center"/>
              <w:rPr>
                <w:rFonts w:ascii="Arial CYR" w:hAnsi="Arial CYR" w:cs="Arial CYR"/>
              </w:rPr>
            </w:pPr>
            <w:r>
              <w:rPr>
                <w:rFonts w:ascii="Arial CYR" w:hAnsi="Arial CYR" w:cs="Arial CYR"/>
              </w:rPr>
              <w:lastRenderedPageBreak/>
              <w:t>Из них детей</w:t>
            </w:r>
          </w:p>
        </w:tc>
        <w:tc>
          <w:tcPr>
            <w:tcW w:w="1481" w:type="dxa"/>
            <w:tcBorders>
              <w:top w:val="nil"/>
              <w:left w:val="single" w:sz="4" w:space="0" w:color="auto"/>
              <w:bottom w:val="single" w:sz="4" w:space="0" w:color="auto"/>
              <w:right w:val="single" w:sz="4" w:space="0" w:color="auto"/>
            </w:tcBorders>
            <w:shd w:val="clear" w:color="auto" w:fill="auto"/>
            <w:vAlign w:val="center"/>
          </w:tcPr>
          <w:p w:rsidR="007C42B3" w:rsidRPr="000869E7" w:rsidRDefault="007C42B3" w:rsidP="00857A88">
            <w:pPr>
              <w:jc w:val="center"/>
              <w:rPr>
                <w:bCs/>
                <w:i/>
                <w:sz w:val="22"/>
                <w:szCs w:val="22"/>
              </w:rPr>
            </w:pPr>
            <w:r>
              <w:rPr>
                <w:bCs/>
                <w:i/>
                <w:sz w:val="22"/>
                <w:szCs w:val="22"/>
              </w:rPr>
              <w:t>8</w:t>
            </w:r>
          </w:p>
        </w:tc>
        <w:tc>
          <w:tcPr>
            <w:tcW w:w="1594" w:type="dxa"/>
            <w:tcBorders>
              <w:top w:val="nil"/>
              <w:left w:val="nil"/>
              <w:bottom w:val="single" w:sz="4" w:space="0" w:color="auto"/>
              <w:right w:val="single" w:sz="4" w:space="0" w:color="auto"/>
            </w:tcBorders>
            <w:shd w:val="clear" w:color="auto" w:fill="auto"/>
            <w:vAlign w:val="center"/>
          </w:tcPr>
          <w:p w:rsidR="007C42B3" w:rsidRPr="000869E7" w:rsidRDefault="007C42B3" w:rsidP="00857A88">
            <w:pPr>
              <w:jc w:val="center"/>
              <w:rPr>
                <w:bCs/>
                <w:i/>
                <w:sz w:val="22"/>
                <w:szCs w:val="22"/>
              </w:rPr>
            </w:pPr>
            <w:r w:rsidRPr="000869E7">
              <w:rPr>
                <w:bCs/>
                <w:i/>
                <w:sz w:val="22"/>
                <w:szCs w:val="22"/>
              </w:rPr>
              <w:t>8</w:t>
            </w:r>
          </w:p>
        </w:tc>
        <w:tc>
          <w:tcPr>
            <w:tcW w:w="1666" w:type="dxa"/>
            <w:tcBorders>
              <w:top w:val="nil"/>
              <w:left w:val="nil"/>
              <w:bottom w:val="single" w:sz="4" w:space="0" w:color="auto"/>
              <w:right w:val="single" w:sz="4" w:space="0" w:color="auto"/>
            </w:tcBorders>
            <w:shd w:val="clear" w:color="auto" w:fill="auto"/>
            <w:vAlign w:val="center"/>
          </w:tcPr>
          <w:p w:rsidR="007C42B3" w:rsidRPr="000869E7" w:rsidRDefault="007C42B3" w:rsidP="00857A88">
            <w:pPr>
              <w:jc w:val="center"/>
              <w:rPr>
                <w:bCs/>
                <w:i/>
                <w:sz w:val="22"/>
                <w:szCs w:val="22"/>
              </w:rPr>
            </w:pPr>
            <w:r>
              <w:rPr>
                <w:bCs/>
                <w:i/>
                <w:sz w:val="22"/>
                <w:szCs w:val="22"/>
              </w:rPr>
              <w:t>8</w:t>
            </w:r>
          </w:p>
        </w:tc>
      </w:tr>
      <w:tr w:rsidR="007C42B3" w:rsidTr="007C42B3">
        <w:trPr>
          <w:trHeight w:val="300"/>
        </w:trPr>
        <w:tc>
          <w:tcPr>
            <w:tcW w:w="5040" w:type="dxa"/>
            <w:tcBorders>
              <w:top w:val="nil"/>
              <w:left w:val="single" w:sz="4" w:space="0" w:color="auto"/>
              <w:bottom w:val="single" w:sz="4" w:space="0" w:color="auto"/>
              <w:right w:val="nil"/>
            </w:tcBorders>
            <w:shd w:val="clear" w:color="auto" w:fill="auto"/>
            <w:noWrap/>
            <w:vAlign w:val="bottom"/>
          </w:tcPr>
          <w:p w:rsidR="007C42B3" w:rsidRDefault="007C42B3" w:rsidP="00857A88">
            <w:pPr>
              <w:jc w:val="center"/>
              <w:rPr>
                <w:rFonts w:ascii="Arial CYR" w:hAnsi="Arial CYR" w:cs="Arial CYR"/>
              </w:rPr>
            </w:pPr>
            <w:r>
              <w:rPr>
                <w:rFonts w:ascii="Arial CYR" w:hAnsi="Arial CYR" w:cs="Arial CYR"/>
              </w:rPr>
              <w:t>Из них взрослых</w:t>
            </w:r>
          </w:p>
        </w:tc>
        <w:tc>
          <w:tcPr>
            <w:tcW w:w="1481" w:type="dxa"/>
            <w:tcBorders>
              <w:top w:val="nil"/>
              <w:left w:val="single" w:sz="4" w:space="0" w:color="auto"/>
              <w:bottom w:val="single" w:sz="4" w:space="0" w:color="auto"/>
              <w:right w:val="single" w:sz="4" w:space="0" w:color="auto"/>
            </w:tcBorders>
            <w:shd w:val="clear" w:color="auto" w:fill="auto"/>
            <w:vAlign w:val="center"/>
          </w:tcPr>
          <w:p w:rsidR="007C42B3" w:rsidRPr="000869E7" w:rsidRDefault="007C42B3" w:rsidP="00857A88">
            <w:pPr>
              <w:jc w:val="center"/>
              <w:rPr>
                <w:bCs/>
                <w:i/>
                <w:sz w:val="22"/>
                <w:szCs w:val="22"/>
              </w:rPr>
            </w:pPr>
            <w:r>
              <w:rPr>
                <w:bCs/>
                <w:i/>
                <w:sz w:val="22"/>
                <w:szCs w:val="22"/>
              </w:rPr>
              <w:t>249</w:t>
            </w:r>
          </w:p>
        </w:tc>
        <w:tc>
          <w:tcPr>
            <w:tcW w:w="1594" w:type="dxa"/>
            <w:tcBorders>
              <w:top w:val="nil"/>
              <w:left w:val="nil"/>
              <w:bottom w:val="single" w:sz="4" w:space="0" w:color="auto"/>
              <w:right w:val="single" w:sz="4" w:space="0" w:color="auto"/>
            </w:tcBorders>
            <w:shd w:val="clear" w:color="auto" w:fill="auto"/>
            <w:vAlign w:val="center"/>
          </w:tcPr>
          <w:p w:rsidR="007C42B3" w:rsidRPr="000869E7" w:rsidRDefault="007C42B3" w:rsidP="00857A88">
            <w:pPr>
              <w:jc w:val="center"/>
              <w:rPr>
                <w:bCs/>
                <w:i/>
                <w:sz w:val="22"/>
                <w:szCs w:val="22"/>
              </w:rPr>
            </w:pPr>
            <w:r w:rsidRPr="000869E7">
              <w:rPr>
                <w:bCs/>
                <w:i/>
                <w:sz w:val="22"/>
                <w:szCs w:val="22"/>
              </w:rPr>
              <w:t>247</w:t>
            </w:r>
          </w:p>
        </w:tc>
        <w:tc>
          <w:tcPr>
            <w:tcW w:w="1666" w:type="dxa"/>
            <w:tcBorders>
              <w:top w:val="nil"/>
              <w:left w:val="nil"/>
              <w:bottom w:val="single" w:sz="4" w:space="0" w:color="auto"/>
              <w:right w:val="single" w:sz="4" w:space="0" w:color="auto"/>
            </w:tcBorders>
            <w:shd w:val="clear" w:color="auto" w:fill="auto"/>
            <w:vAlign w:val="center"/>
          </w:tcPr>
          <w:p w:rsidR="007C42B3" w:rsidRPr="000869E7" w:rsidRDefault="007C42B3" w:rsidP="00857A88">
            <w:pPr>
              <w:jc w:val="center"/>
              <w:rPr>
                <w:bCs/>
                <w:i/>
                <w:sz w:val="22"/>
                <w:szCs w:val="22"/>
              </w:rPr>
            </w:pPr>
            <w:r>
              <w:rPr>
                <w:bCs/>
                <w:i/>
                <w:sz w:val="22"/>
                <w:szCs w:val="22"/>
              </w:rPr>
              <w:t>243</w:t>
            </w:r>
          </w:p>
        </w:tc>
      </w:tr>
      <w:tr w:rsidR="007C42B3" w:rsidTr="007C42B3">
        <w:trPr>
          <w:trHeight w:val="300"/>
        </w:trPr>
        <w:tc>
          <w:tcPr>
            <w:tcW w:w="5040" w:type="dxa"/>
            <w:tcBorders>
              <w:top w:val="nil"/>
              <w:left w:val="single" w:sz="4" w:space="0" w:color="auto"/>
              <w:bottom w:val="single" w:sz="4" w:space="0" w:color="auto"/>
              <w:right w:val="nil"/>
            </w:tcBorders>
            <w:shd w:val="clear" w:color="auto" w:fill="auto"/>
            <w:noWrap/>
            <w:vAlign w:val="bottom"/>
          </w:tcPr>
          <w:p w:rsidR="007C42B3" w:rsidRDefault="007C42B3" w:rsidP="00857A88">
            <w:pPr>
              <w:jc w:val="center"/>
              <w:rPr>
                <w:rFonts w:ascii="Arial CYR" w:hAnsi="Arial CYR" w:cs="Arial CYR"/>
              </w:rPr>
            </w:pPr>
          </w:p>
        </w:tc>
        <w:tc>
          <w:tcPr>
            <w:tcW w:w="1481" w:type="dxa"/>
            <w:tcBorders>
              <w:top w:val="nil"/>
              <w:left w:val="single" w:sz="4" w:space="0" w:color="auto"/>
              <w:bottom w:val="single" w:sz="4" w:space="0" w:color="auto"/>
              <w:right w:val="single" w:sz="4" w:space="0" w:color="auto"/>
            </w:tcBorders>
            <w:shd w:val="clear" w:color="auto" w:fill="auto"/>
            <w:vAlign w:val="center"/>
          </w:tcPr>
          <w:p w:rsidR="007C42B3" w:rsidRDefault="007C42B3" w:rsidP="00857A88">
            <w:pPr>
              <w:jc w:val="center"/>
              <w:rPr>
                <w:b/>
                <w:bCs/>
                <w:i/>
                <w:sz w:val="22"/>
                <w:szCs w:val="22"/>
              </w:rPr>
            </w:pPr>
          </w:p>
        </w:tc>
        <w:tc>
          <w:tcPr>
            <w:tcW w:w="1594" w:type="dxa"/>
            <w:tcBorders>
              <w:top w:val="nil"/>
              <w:left w:val="nil"/>
              <w:bottom w:val="single" w:sz="4" w:space="0" w:color="auto"/>
              <w:right w:val="single" w:sz="4" w:space="0" w:color="auto"/>
            </w:tcBorders>
            <w:shd w:val="clear" w:color="auto" w:fill="auto"/>
            <w:vAlign w:val="center"/>
          </w:tcPr>
          <w:p w:rsidR="007C42B3" w:rsidRDefault="007C42B3" w:rsidP="00857A88">
            <w:pPr>
              <w:jc w:val="center"/>
              <w:rPr>
                <w:b/>
                <w:bCs/>
                <w:i/>
                <w:sz w:val="22"/>
                <w:szCs w:val="22"/>
              </w:rPr>
            </w:pPr>
          </w:p>
        </w:tc>
        <w:tc>
          <w:tcPr>
            <w:tcW w:w="1666" w:type="dxa"/>
            <w:tcBorders>
              <w:top w:val="nil"/>
              <w:left w:val="nil"/>
              <w:bottom w:val="single" w:sz="4" w:space="0" w:color="auto"/>
              <w:right w:val="single" w:sz="4" w:space="0" w:color="auto"/>
            </w:tcBorders>
            <w:shd w:val="clear" w:color="auto" w:fill="auto"/>
            <w:vAlign w:val="center"/>
          </w:tcPr>
          <w:p w:rsidR="007C42B3" w:rsidRDefault="007C42B3" w:rsidP="00857A88">
            <w:pPr>
              <w:jc w:val="center"/>
              <w:rPr>
                <w:b/>
                <w:bCs/>
                <w:i/>
                <w:sz w:val="22"/>
                <w:szCs w:val="22"/>
              </w:rPr>
            </w:pPr>
          </w:p>
        </w:tc>
      </w:tr>
      <w:tr w:rsidR="007C42B3" w:rsidTr="007C42B3">
        <w:trPr>
          <w:trHeight w:val="300"/>
        </w:trPr>
        <w:tc>
          <w:tcPr>
            <w:tcW w:w="5040" w:type="dxa"/>
            <w:tcBorders>
              <w:top w:val="single" w:sz="4" w:space="0" w:color="auto"/>
              <w:left w:val="single" w:sz="4" w:space="0" w:color="auto"/>
              <w:bottom w:val="single" w:sz="4" w:space="0" w:color="auto"/>
              <w:right w:val="nil"/>
            </w:tcBorders>
            <w:shd w:val="clear" w:color="auto" w:fill="auto"/>
            <w:noWrap/>
            <w:vAlign w:val="bottom"/>
          </w:tcPr>
          <w:p w:rsidR="007C42B3" w:rsidRPr="00910574" w:rsidRDefault="007C42B3" w:rsidP="00857A88">
            <w:pPr>
              <w:jc w:val="center"/>
              <w:rPr>
                <w:rFonts w:ascii="Arial CYR" w:hAnsi="Arial CYR" w:cs="Arial CYR"/>
                <w:b/>
              </w:rPr>
            </w:pPr>
            <w:r w:rsidRPr="00910574">
              <w:rPr>
                <w:rFonts w:ascii="Arial CYR" w:hAnsi="Arial CYR" w:cs="Arial CYR"/>
                <w:b/>
              </w:rPr>
              <w:t>Взято на учет</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7C42B3" w:rsidRDefault="007C42B3" w:rsidP="00857A88">
            <w:pPr>
              <w:jc w:val="center"/>
              <w:rPr>
                <w:b/>
                <w:bCs/>
                <w:i/>
                <w:sz w:val="22"/>
                <w:szCs w:val="22"/>
              </w:rPr>
            </w:pPr>
            <w:r>
              <w:rPr>
                <w:b/>
                <w:bCs/>
                <w:i/>
                <w:sz w:val="22"/>
                <w:szCs w:val="22"/>
              </w:rPr>
              <w:t>59</w:t>
            </w:r>
          </w:p>
        </w:tc>
        <w:tc>
          <w:tcPr>
            <w:tcW w:w="1594" w:type="dxa"/>
            <w:tcBorders>
              <w:top w:val="single" w:sz="4" w:space="0" w:color="auto"/>
              <w:left w:val="nil"/>
              <w:bottom w:val="single" w:sz="4" w:space="0" w:color="auto"/>
              <w:right w:val="single" w:sz="4" w:space="0" w:color="auto"/>
            </w:tcBorders>
            <w:shd w:val="clear" w:color="auto" w:fill="auto"/>
            <w:vAlign w:val="center"/>
          </w:tcPr>
          <w:p w:rsidR="007C42B3" w:rsidRDefault="007C42B3" w:rsidP="00857A88">
            <w:pPr>
              <w:jc w:val="center"/>
              <w:rPr>
                <w:b/>
                <w:bCs/>
                <w:i/>
                <w:sz w:val="22"/>
                <w:szCs w:val="22"/>
              </w:rPr>
            </w:pPr>
            <w:r>
              <w:rPr>
                <w:b/>
                <w:bCs/>
                <w:i/>
                <w:sz w:val="22"/>
                <w:szCs w:val="22"/>
              </w:rPr>
              <w:t>120</w:t>
            </w:r>
          </w:p>
        </w:tc>
        <w:tc>
          <w:tcPr>
            <w:tcW w:w="1666" w:type="dxa"/>
            <w:tcBorders>
              <w:top w:val="single" w:sz="4" w:space="0" w:color="auto"/>
              <w:left w:val="nil"/>
              <w:bottom w:val="single" w:sz="4" w:space="0" w:color="auto"/>
              <w:right w:val="single" w:sz="4" w:space="0" w:color="auto"/>
            </w:tcBorders>
            <w:shd w:val="clear" w:color="auto" w:fill="auto"/>
            <w:vAlign w:val="center"/>
          </w:tcPr>
          <w:p w:rsidR="007C42B3" w:rsidRDefault="007C42B3" w:rsidP="00857A88">
            <w:pPr>
              <w:jc w:val="center"/>
              <w:rPr>
                <w:b/>
                <w:bCs/>
                <w:i/>
                <w:sz w:val="22"/>
                <w:szCs w:val="22"/>
              </w:rPr>
            </w:pPr>
            <w:r>
              <w:rPr>
                <w:b/>
                <w:bCs/>
                <w:i/>
                <w:sz w:val="22"/>
                <w:szCs w:val="22"/>
              </w:rPr>
              <w:t>144</w:t>
            </w:r>
          </w:p>
        </w:tc>
      </w:tr>
      <w:tr w:rsidR="007C42B3" w:rsidTr="007C42B3">
        <w:trPr>
          <w:trHeight w:val="300"/>
        </w:trPr>
        <w:tc>
          <w:tcPr>
            <w:tcW w:w="5040" w:type="dxa"/>
            <w:tcBorders>
              <w:top w:val="single" w:sz="4" w:space="0" w:color="auto"/>
              <w:left w:val="single" w:sz="4" w:space="0" w:color="auto"/>
              <w:bottom w:val="single" w:sz="4" w:space="0" w:color="auto"/>
              <w:right w:val="nil"/>
            </w:tcBorders>
            <w:shd w:val="clear" w:color="auto" w:fill="auto"/>
            <w:noWrap/>
            <w:vAlign w:val="bottom"/>
          </w:tcPr>
          <w:p w:rsidR="007C42B3" w:rsidRPr="00910574" w:rsidRDefault="007C42B3" w:rsidP="00857A88">
            <w:pPr>
              <w:jc w:val="center"/>
              <w:rPr>
                <w:rFonts w:ascii="Arial CYR" w:hAnsi="Arial CYR" w:cs="Arial CYR"/>
                <w:b/>
              </w:rPr>
            </w:pPr>
            <w:r w:rsidRPr="00910574">
              <w:rPr>
                <w:rFonts w:ascii="Arial CYR" w:hAnsi="Arial CYR" w:cs="Arial CYR"/>
                <w:b/>
              </w:rPr>
              <w:t xml:space="preserve">Умерло </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7C42B3" w:rsidRPr="00E21309" w:rsidRDefault="007C42B3" w:rsidP="00857A88">
            <w:pPr>
              <w:jc w:val="center"/>
              <w:rPr>
                <w:b/>
                <w:bCs/>
                <w:i/>
                <w:sz w:val="22"/>
                <w:szCs w:val="22"/>
              </w:rPr>
            </w:pPr>
            <w:r>
              <w:rPr>
                <w:b/>
                <w:bCs/>
                <w:i/>
                <w:sz w:val="22"/>
                <w:szCs w:val="22"/>
              </w:rPr>
              <w:t>16</w:t>
            </w:r>
          </w:p>
        </w:tc>
        <w:tc>
          <w:tcPr>
            <w:tcW w:w="1594" w:type="dxa"/>
            <w:tcBorders>
              <w:top w:val="single" w:sz="4" w:space="0" w:color="auto"/>
              <w:left w:val="nil"/>
              <w:bottom w:val="single" w:sz="4" w:space="0" w:color="auto"/>
              <w:right w:val="single" w:sz="4" w:space="0" w:color="auto"/>
            </w:tcBorders>
            <w:shd w:val="clear" w:color="auto" w:fill="auto"/>
            <w:vAlign w:val="center"/>
          </w:tcPr>
          <w:p w:rsidR="007C42B3" w:rsidRPr="00F366FC" w:rsidRDefault="007C42B3" w:rsidP="00857A88">
            <w:pPr>
              <w:jc w:val="center"/>
              <w:rPr>
                <w:b/>
                <w:bCs/>
                <w:i/>
                <w:sz w:val="22"/>
                <w:szCs w:val="22"/>
              </w:rPr>
            </w:pPr>
            <w:r>
              <w:rPr>
                <w:b/>
                <w:bCs/>
                <w:i/>
                <w:sz w:val="22"/>
                <w:szCs w:val="22"/>
              </w:rPr>
              <w:t>55</w:t>
            </w:r>
          </w:p>
        </w:tc>
        <w:tc>
          <w:tcPr>
            <w:tcW w:w="1666" w:type="dxa"/>
            <w:tcBorders>
              <w:top w:val="single" w:sz="4" w:space="0" w:color="auto"/>
              <w:left w:val="nil"/>
              <w:bottom w:val="single" w:sz="4" w:space="0" w:color="auto"/>
              <w:right w:val="single" w:sz="4" w:space="0" w:color="auto"/>
            </w:tcBorders>
            <w:shd w:val="clear" w:color="auto" w:fill="auto"/>
            <w:vAlign w:val="center"/>
          </w:tcPr>
          <w:p w:rsidR="007C42B3" w:rsidRPr="00F366FC" w:rsidRDefault="007C42B3" w:rsidP="00857A88">
            <w:pPr>
              <w:jc w:val="center"/>
              <w:rPr>
                <w:b/>
                <w:bCs/>
                <w:i/>
                <w:sz w:val="22"/>
                <w:szCs w:val="22"/>
              </w:rPr>
            </w:pPr>
            <w:r>
              <w:rPr>
                <w:b/>
                <w:bCs/>
                <w:i/>
                <w:sz w:val="22"/>
                <w:szCs w:val="22"/>
              </w:rPr>
              <w:t>97</w:t>
            </w:r>
          </w:p>
        </w:tc>
      </w:tr>
      <w:tr w:rsidR="007C42B3" w:rsidTr="007C42B3">
        <w:trPr>
          <w:trHeight w:val="300"/>
        </w:trPr>
        <w:tc>
          <w:tcPr>
            <w:tcW w:w="5040" w:type="dxa"/>
            <w:tcBorders>
              <w:top w:val="single" w:sz="4" w:space="0" w:color="auto"/>
              <w:left w:val="single" w:sz="4" w:space="0" w:color="auto"/>
              <w:bottom w:val="single" w:sz="4" w:space="0" w:color="auto"/>
              <w:right w:val="nil"/>
            </w:tcBorders>
            <w:shd w:val="clear" w:color="auto" w:fill="auto"/>
            <w:noWrap/>
            <w:vAlign w:val="bottom"/>
          </w:tcPr>
          <w:p w:rsidR="007C42B3" w:rsidRPr="00910574" w:rsidRDefault="007C42B3" w:rsidP="00857A88">
            <w:pPr>
              <w:jc w:val="center"/>
              <w:rPr>
                <w:rFonts w:ascii="Arial CYR" w:hAnsi="Arial CYR" w:cs="Arial CYR"/>
                <w:b/>
              </w:rPr>
            </w:pPr>
            <w:r w:rsidRPr="00910574">
              <w:rPr>
                <w:rFonts w:ascii="Arial CYR" w:hAnsi="Arial CYR" w:cs="Arial CYR"/>
                <w:b/>
              </w:rPr>
              <w:t>Из них умерло с циррозом печени</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7C42B3" w:rsidRPr="00694267" w:rsidRDefault="007C42B3" w:rsidP="00857A88">
            <w:pPr>
              <w:jc w:val="center"/>
              <w:rPr>
                <w:b/>
                <w:bCs/>
                <w:i/>
                <w:sz w:val="22"/>
                <w:szCs w:val="22"/>
              </w:rPr>
            </w:pPr>
            <w:r>
              <w:rPr>
                <w:b/>
                <w:bCs/>
                <w:i/>
                <w:sz w:val="22"/>
                <w:szCs w:val="22"/>
              </w:rPr>
              <w:t>9</w:t>
            </w:r>
          </w:p>
        </w:tc>
        <w:tc>
          <w:tcPr>
            <w:tcW w:w="1594" w:type="dxa"/>
            <w:tcBorders>
              <w:top w:val="single" w:sz="4" w:space="0" w:color="auto"/>
              <w:left w:val="nil"/>
              <w:bottom w:val="single" w:sz="4" w:space="0" w:color="auto"/>
              <w:right w:val="single" w:sz="4" w:space="0" w:color="auto"/>
            </w:tcBorders>
            <w:shd w:val="clear" w:color="auto" w:fill="auto"/>
            <w:vAlign w:val="center"/>
          </w:tcPr>
          <w:p w:rsidR="007C42B3" w:rsidRPr="00F366FC" w:rsidRDefault="007C42B3" w:rsidP="00857A88">
            <w:pPr>
              <w:jc w:val="center"/>
              <w:rPr>
                <w:b/>
                <w:bCs/>
                <w:i/>
                <w:sz w:val="22"/>
                <w:szCs w:val="22"/>
              </w:rPr>
            </w:pPr>
            <w:r>
              <w:rPr>
                <w:b/>
                <w:bCs/>
                <w:i/>
                <w:sz w:val="22"/>
                <w:szCs w:val="22"/>
              </w:rPr>
              <w:t>33</w:t>
            </w:r>
          </w:p>
        </w:tc>
        <w:tc>
          <w:tcPr>
            <w:tcW w:w="1666" w:type="dxa"/>
            <w:tcBorders>
              <w:top w:val="single" w:sz="4" w:space="0" w:color="auto"/>
              <w:left w:val="nil"/>
              <w:bottom w:val="single" w:sz="4" w:space="0" w:color="auto"/>
              <w:right w:val="single" w:sz="4" w:space="0" w:color="auto"/>
            </w:tcBorders>
            <w:shd w:val="clear" w:color="auto" w:fill="auto"/>
            <w:vAlign w:val="center"/>
          </w:tcPr>
          <w:p w:rsidR="007C42B3" w:rsidRPr="00F366FC" w:rsidRDefault="007C42B3" w:rsidP="00857A88">
            <w:pPr>
              <w:jc w:val="center"/>
              <w:rPr>
                <w:b/>
                <w:bCs/>
                <w:i/>
                <w:sz w:val="22"/>
                <w:szCs w:val="22"/>
              </w:rPr>
            </w:pPr>
            <w:r>
              <w:rPr>
                <w:b/>
                <w:bCs/>
                <w:i/>
                <w:sz w:val="22"/>
                <w:szCs w:val="22"/>
              </w:rPr>
              <w:t>49</w:t>
            </w:r>
          </w:p>
        </w:tc>
      </w:tr>
      <w:tr w:rsidR="007C42B3" w:rsidTr="007C42B3">
        <w:trPr>
          <w:trHeight w:val="300"/>
        </w:trPr>
        <w:tc>
          <w:tcPr>
            <w:tcW w:w="5040" w:type="dxa"/>
            <w:tcBorders>
              <w:top w:val="single" w:sz="4" w:space="0" w:color="auto"/>
              <w:left w:val="single" w:sz="4" w:space="0" w:color="auto"/>
              <w:bottom w:val="single" w:sz="4" w:space="0" w:color="auto"/>
              <w:right w:val="nil"/>
            </w:tcBorders>
            <w:shd w:val="clear" w:color="auto" w:fill="auto"/>
            <w:noWrap/>
            <w:vAlign w:val="bottom"/>
          </w:tcPr>
          <w:p w:rsidR="007C42B3" w:rsidRPr="00910574" w:rsidRDefault="007C42B3" w:rsidP="00857A88">
            <w:pPr>
              <w:jc w:val="center"/>
              <w:rPr>
                <w:rFonts w:ascii="Arial CYR" w:hAnsi="Arial CYR" w:cs="Arial CYR"/>
                <w:b/>
              </w:rPr>
            </w:pPr>
            <w:r w:rsidRPr="00910574">
              <w:rPr>
                <w:rFonts w:ascii="Arial CYR" w:hAnsi="Arial CYR" w:cs="Arial CYR"/>
                <w:b/>
              </w:rPr>
              <w:t>Из них умерло с ХВГ</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7C42B3" w:rsidRPr="00694267" w:rsidRDefault="007C42B3" w:rsidP="00857A88">
            <w:pPr>
              <w:jc w:val="center"/>
              <w:rPr>
                <w:b/>
                <w:bCs/>
                <w:i/>
                <w:sz w:val="22"/>
                <w:szCs w:val="22"/>
              </w:rPr>
            </w:pPr>
            <w:r>
              <w:rPr>
                <w:b/>
                <w:bCs/>
                <w:i/>
                <w:sz w:val="22"/>
                <w:szCs w:val="22"/>
              </w:rPr>
              <w:t>4</w:t>
            </w:r>
          </w:p>
        </w:tc>
        <w:tc>
          <w:tcPr>
            <w:tcW w:w="1594" w:type="dxa"/>
            <w:tcBorders>
              <w:top w:val="single" w:sz="4" w:space="0" w:color="auto"/>
              <w:left w:val="nil"/>
              <w:bottom w:val="single" w:sz="4" w:space="0" w:color="auto"/>
              <w:right w:val="single" w:sz="4" w:space="0" w:color="auto"/>
            </w:tcBorders>
            <w:shd w:val="clear" w:color="auto" w:fill="auto"/>
            <w:vAlign w:val="center"/>
          </w:tcPr>
          <w:p w:rsidR="007C42B3" w:rsidRPr="00F366FC" w:rsidRDefault="007C42B3" w:rsidP="00857A88">
            <w:pPr>
              <w:jc w:val="center"/>
              <w:rPr>
                <w:b/>
                <w:bCs/>
                <w:i/>
                <w:sz w:val="22"/>
                <w:szCs w:val="22"/>
              </w:rPr>
            </w:pPr>
            <w:r>
              <w:rPr>
                <w:b/>
                <w:bCs/>
                <w:i/>
                <w:sz w:val="22"/>
                <w:szCs w:val="22"/>
              </w:rPr>
              <w:t>22</w:t>
            </w:r>
          </w:p>
        </w:tc>
        <w:tc>
          <w:tcPr>
            <w:tcW w:w="1666" w:type="dxa"/>
            <w:tcBorders>
              <w:top w:val="single" w:sz="4" w:space="0" w:color="auto"/>
              <w:left w:val="nil"/>
              <w:bottom w:val="single" w:sz="4" w:space="0" w:color="auto"/>
              <w:right w:val="single" w:sz="4" w:space="0" w:color="auto"/>
            </w:tcBorders>
            <w:shd w:val="clear" w:color="auto" w:fill="auto"/>
            <w:vAlign w:val="center"/>
          </w:tcPr>
          <w:p w:rsidR="007C42B3" w:rsidRPr="00F366FC" w:rsidRDefault="007C42B3" w:rsidP="00857A88">
            <w:pPr>
              <w:jc w:val="center"/>
              <w:rPr>
                <w:b/>
                <w:bCs/>
                <w:i/>
                <w:sz w:val="22"/>
                <w:szCs w:val="22"/>
              </w:rPr>
            </w:pPr>
            <w:r>
              <w:rPr>
                <w:b/>
                <w:bCs/>
                <w:i/>
                <w:sz w:val="22"/>
                <w:szCs w:val="22"/>
              </w:rPr>
              <w:t>41</w:t>
            </w:r>
          </w:p>
        </w:tc>
      </w:tr>
    </w:tbl>
    <w:p w:rsidR="007C42B3" w:rsidRDefault="007C42B3" w:rsidP="007C42B3">
      <w:pPr>
        <w:ind w:firstLine="708"/>
        <w:jc w:val="both"/>
      </w:pPr>
    </w:p>
    <w:p w:rsidR="007C42B3" w:rsidRDefault="007C42B3" w:rsidP="007C42B3">
      <w:pPr>
        <w:ind w:firstLine="708"/>
        <w:jc w:val="both"/>
      </w:pPr>
    </w:p>
    <w:p w:rsidR="007C42B3" w:rsidRPr="00F46464" w:rsidRDefault="00F46464" w:rsidP="007C42B3">
      <w:pPr>
        <w:jc w:val="both"/>
        <w:rPr>
          <w:b/>
          <w:sz w:val="28"/>
          <w:szCs w:val="28"/>
        </w:rPr>
      </w:pPr>
      <w:r w:rsidRPr="00F46464">
        <w:rPr>
          <w:b/>
          <w:sz w:val="28"/>
          <w:szCs w:val="28"/>
        </w:rPr>
        <w:t xml:space="preserve">Динамика пациентов кабинета диспансерного наблюдения </w:t>
      </w:r>
      <w:proofErr w:type="gramStart"/>
      <w:r w:rsidRPr="00F46464">
        <w:rPr>
          <w:b/>
          <w:sz w:val="28"/>
          <w:szCs w:val="28"/>
        </w:rPr>
        <w:t>за</w:t>
      </w:r>
      <w:proofErr w:type="gramEnd"/>
      <w:r w:rsidRPr="00F46464">
        <w:rPr>
          <w:b/>
          <w:sz w:val="28"/>
          <w:szCs w:val="28"/>
        </w:rPr>
        <w:t xml:space="preserve"> последние 3 года: </w:t>
      </w:r>
    </w:p>
    <w:p w:rsidR="007C42B3" w:rsidRPr="00FF0651" w:rsidRDefault="007C42B3" w:rsidP="007C42B3">
      <w:pPr>
        <w:jc w:val="both"/>
        <w:rPr>
          <w:sz w:val="28"/>
          <w:szCs w:val="28"/>
        </w:rPr>
      </w:pPr>
      <w:r w:rsidRPr="00FF0651">
        <w:rPr>
          <w:sz w:val="28"/>
          <w:szCs w:val="28"/>
        </w:rPr>
        <w:t>В 2020г – 3977 чел</w:t>
      </w:r>
      <w:r w:rsidR="00631772">
        <w:rPr>
          <w:sz w:val="28"/>
          <w:szCs w:val="28"/>
        </w:rPr>
        <w:t>, из них сельских- 1341 -34%</w:t>
      </w:r>
      <w:r w:rsidRPr="00FF0651">
        <w:rPr>
          <w:sz w:val="28"/>
          <w:szCs w:val="28"/>
        </w:rPr>
        <w:t xml:space="preserve">. </w:t>
      </w:r>
    </w:p>
    <w:p w:rsidR="007C42B3" w:rsidRDefault="007C42B3" w:rsidP="007C42B3">
      <w:pPr>
        <w:jc w:val="both"/>
        <w:rPr>
          <w:sz w:val="28"/>
          <w:szCs w:val="28"/>
        </w:rPr>
      </w:pPr>
      <w:r w:rsidRPr="00FF0651">
        <w:rPr>
          <w:sz w:val="28"/>
          <w:szCs w:val="28"/>
        </w:rPr>
        <w:t xml:space="preserve">В </w:t>
      </w:r>
      <w:r w:rsidRPr="00312255">
        <w:rPr>
          <w:sz w:val="28"/>
          <w:szCs w:val="28"/>
        </w:rPr>
        <w:t>2021г – 3987 чел.</w:t>
      </w:r>
    </w:p>
    <w:p w:rsidR="007C42B3" w:rsidRPr="00312255" w:rsidRDefault="007C42B3" w:rsidP="007C42B3">
      <w:pPr>
        <w:jc w:val="both"/>
        <w:rPr>
          <w:sz w:val="28"/>
          <w:szCs w:val="28"/>
        </w:rPr>
      </w:pPr>
      <w:r>
        <w:rPr>
          <w:sz w:val="28"/>
          <w:szCs w:val="28"/>
        </w:rPr>
        <w:t xml:space="preserve">В 2022г – 3942 чел. </w:t>
      </w:r>
    </w:p>
    <w:p w:rsidR="007C42B3" w:rsidRPr="00631772" w:rsidRDefault="007C42B3" w:rsidP="00631772">
      <w:pPr>
        <w:jc w:val="both"/>
        <w:rPr>
          <w:b/>
          <w:sz w:val="28"/>
          <w:szCs w:val="28"/>
        </w:rPr>
      </w:pPr>
      <w:r w:rsidRPr="00631772">
        <w:rPr>
          <w:b/>
          <w:sz w:val="28"/>
          <w:szCs w:val="28"/>
        </w:rPr>
        <w:t xml:space="preserve">Количество наблюдаемых больных  с острым вирусным гепатитом увеличилось в 2 раза по сравнению с 2020г и 2021г: </w:t>
      </w:r>
    </w:p>
    <w:p w:rsidR="007C42B3" w:rsidRPr="00167313" w:rsidRDefault="007C42B3" w:rsidP="007C42B3">
      <w:pPr>
        <w:jc w:val="both"/>
        <w:rPr>
          <w:sz w:val="28"/>
          <w:szCs w:val="28"/>
        </w:rPr>
      </w:pPr>
      <w:r w:rsidRPr="00167313">
        <w:rPr>
          <w:sz w:val="28"/>
          <w:szCs w:val="28"/>
        </w:rPr>
        <w:t>В 2020г – 0 чел.</w:t>
      </w:r>
    </w:p>
    <w:p w:rsidR="007C42B3" w:rsidRDefault="007C42B3" w:rsidP="007C42B3">
      <w:pPr>
        <w:jc w:val="both"/>
        <w:rPr>
          <w:sz w:val="28"/>
          <w:szCs w:val="28"/>
        </w:rPr>
      </w:pPr>
      <w:r w:rsidRPr="00167313">
        <w:rPr>
          <w:sz w:val="28"/>
          <w:szCs w:val="28"/>
        </w:rPr>
        <w:t>В 2021г – 0 чел.</w:t>
      </w:r>
    </w:p>
    <w:p w:rsidR="007C42B3" w:rsidRPr="00167313" w:rsidRDefault="007C42B3" w:rsidP="007C42B3">
      <w:pPr>
        <w:jc w:val="both"/>
        <w:rPr>
          <w:sz w:val="28"/>
          <w:szCs w:val="28"/>
        </w:rPr>
      </w:pPr>
      <w:r>
        <w:rPr>
          <w:sz w:val="28"/>
          <w:szCs w:val="28"/>
        </w:rPr>
        <w:t xml:space="preserve">В 2022г – 2 чел. </w:t>
      </w:r>
    </w:p>
    <w:p w:rsidR="007C42B3" w:rsidRPr="001276C3" w:rsidRDefault="00631772" w:rsidP="00631772">
      <w:pPr>
        <w:jc w:val="both"/>
        <w:rPr>
          <w:sz w:val="28"/>
          <w:szCs w:val="28"/>
        </w:rPr>
      </w:pPr>
      <w:r>
        <w:rPr>
          <w:sz w:val="28"/>
          <w:szCs w:val="28"/>
        </w:rPr>
        <w:t>Х</w:t>
      </w:r>
      <w:r w:rsidR="007C42B3" w:rsidRPr="001276C3">
        <w:rPr>
          <w:b/>
          <w:sz w:val="28"/>
          <w:szCs w:val="28"/>
        </w:rPr>
        <w:t>роническ</w:t>
      </w:r>
      <w:r>
        <w:rPr>
          <w:b/>
          <w:sz w:val="28"/>
          <w:szCs w:val="28"/>
        </w:rPr>
        <w:t>ий</w:t>
      </w:r>
      <w:r w:rsidR="007C42B3" w:rsidRPr="001276C3">
        <w:rPr>
          <w:b/>
          <w:sz w:val="28"/>
          <w:szCs w:val="28"/>
        </w:rPr>
        <w:t xml:space="preserve"> вирусн</w:t>
      </w:r>
      <w:r>
        <w:rPr>
          <w:b/>
          <w:sz w:val="28"/>
          <w:szCs w:val="28"/>
        </w:rPr>
        <w:t>ый</w:t>
      </w:r>
      <w:r w:rsidR="007C42B3" w:rsidRPr="001276C3">
        <w:rPr>
          <w:b/>
          <w:sz w:val="28"/>
          <w:szCs w:val="28"/>
        </w:rPr>
        <w:t xml:space="preserve"> гепатит</w:t>
      </w:r>
      <w:r>
        <w:rPr>
          <w:b/>
          <w:sz w:val="28"/>
          <w:szCs w:val="28"/>
        </w:rPr>
        <w:t xml:space="preserve">: </w:t>
      </w:r>
    </w:p>
    <w:p w:rsidR="007C42B3" w:rsidRPr="00FA1FDF" w:rsidRDefault="007C42B3" w:rsidP="007C42B3">
      <w:pPr>
        <w:jc w:val="both"/>
        <w:rPr>
          <w:sz w:val="28"/>
          <w:szCs w:val="28"/>
        </w:rPr>
      </w:pPr>
      <w:r w:rsidRPr="00FA1FDF">
        <w:rPr>
          <w:sz w:val="28"/>
          <w:szCs w:val="28"/>
        </w:rPr>
        <w:t>В 2020г – 3260 чел.</w:t>
      </w:r>
    </w:p>
    <w:p w:rsidR="007C42B3" w:rsidRDefault="007C42B3" w:rsidP="007C42B3">
      <w:pPr>
        <w:jc w:val="both"/>
        <w:rPr>
          <w:sz w:val="28"/>
          <w:szCs w:val="28"/>
        </w:rPr>
      </w:pPr>
      <w:r w:rsidRPr="00FA1FDF">
        <w:rPr>
          <w:sz w:val="28"/>
          <w:szCs w:val="28"/>
        </w:rPr>
        <w:t xml:space="preserve">В 2021г </w:t>
      </w:r>
      <w:r w:rsidRPr="00E466F6">
        <w:rPr>
          <w:sz w:val="28"/>
          <w:szCs w:val="28"/>
        </w:rPr>
        <w:t xml:space="preserve">– 3279 чел. </w:t>
      </w:r>
    </w:p>
    <w:p w:rsidR="007C42B3" w:rsidRPr="00E466F6" w:rsidRDefault="007C42B3" w:rsidP="007C42B3">
      <w:pPr>
        <w:jc w:val="both"/>
        <w:rPr>
          <w:sz w:val="28"/>
          <w:szCs w:val="28"/>
        </w:rPr>
      </w:pPr>
      <w:r>
        <w:rPr>
          <w:sz w:val="28"/>
          <w:szCs w:val="28"/>
        </w:rPr>
        <w:t>В 2022г – 3250 чел</w:t>
      </w:r>
      <w:r w:rsidR="00631772">
        <w:rPr>
          <w:sz w:val="28"/>
          <w:szCs w:val="28"/>
        </w:rPr>
        <w:t>, из них сельских-</w:t>
      </w:r>
      <w:r w:rsidR="00631772" w:rsidRPr="00E466F6">
        <w:rPr>
          <w:sz w:val="28"/>
          <w:szCs w:val="28"/>
        </w:rPr>
        <w:t>108</w:t>
      </w:r>
      <w:r w:rsidR="00631772">
        <w:rPr>
          <w:sz w:val="28"/>
          <w:szCs w:val="28"/>
        </w:rPr>
        <w:t>9</w:t>
      </w:r>
      <w:r w:rsidR="00631772" w:rsidRPr="00E466F6">
        <w:rPr>
          <w:sz w:val="28"/>
          <w:szCs w:val="28"/>
        </w:rPr>
        <w:t xml:space="preserve"> человек</w:t>
      </w:r>
      <w:r w:rsidR="00631772">
        <w:rPr>
          <w:sz w:val="28"/>
          <w:szCs w:val="28"/>
        </w:rPr>
        <w:t xml:space="preserve"> (34%)</w:t>
      </w:r>
    </w:p>
    <w:p w:rsidR="007C42B3" w:rsidRPr="00E466F6" w:rsidRDefault="007C42B3" w:rsidP="00631772">
      <w:pPr>
        <w:jc w:val="both"/>
        <w:rPr>
          <w:sz w:val="28"/>
          <w:szCs w:val="28"/>
        </w:rPr>
      </w:pPr>
      <w:r w:rsidRPr="00E466F6">
        <w:rPr>
          <w:i/>
          <w:sz w:val="28"/>
          <w:szCs w:val="28"/>
        </w:rPr>
        <w:tab/>
      </w:r>
    </w:p>
    <w:p w:rsidR="005016F9" w:rsidRDefault="005016F9" w:rsidP="007C42B3">
      <w:pPr>
        <w:ind w:firstLine="708"/>
        <w:jc w:val="both"/>
        <w:rPr>
          <w:b/>
          <w:sz w:val="28"/>
          <w:szCs w:val="28"/>
        </w:rPr>
      </w:pPr>
      <w:r>
        <w:rPr>
          <w:b/>
          <w:sz w:val="28"/>
          <w:szCs w:val="28"/>
        </w:rPr>
        <w:t>Структура хронических</w:t>
      </w:r>
      <w:r w:rsidR="007C42B3" w:rsidRPr="00C5659A">
        <w:rPr>
          <w:b/>
          <w:sz w:val="28"/>
          <w:szCs w:val="28"/>
        </w:rPr>
        <w:t xml:space="preserve"> вирусны</w:t>
      </w:r>
      <w:r>
        <w:rPr>
          <w:b/>
          <w:sz w:val="28"/>
          <w:szCs w:val="28"/>
        </w:rPr>
        <w:t>х</w:t>
      </w:r>
      <w:r w:rsidR="007C42B3" w:rsidRPr="00C5659A">
        <w:rPr>
          <w:b/>
          <w:sz w:val="28"/>
          <w:szCs w:val="28"/>
        </w:rPr>
        <w:t xml:space="preserve"> гепатито</w:t>
      </w:r>
      <w:r>
        <w:rPr>
          <w:b/>
          <w:sz w:val="28"/>
          <w:szCs w:val="28"/>
        </w:rPr>
        <w:t xml:space="preserve">в: </w:t>
      </w:r>
    </w:p>
    <w:p w:rsidR="007C42B3" w:rsidRPr="00C5659A" w:rsidRDefault="005016F9" w:rsidP="005016F9">
      <w:pPr>
        <w:jc w:val="both"/>
        <w:rPr>
          <w:sz w:val="28"/>
          <w:szCs w:val="28"/>
        </w:rPr>
      </w:pPr>
      <w:r w:rsidRPr="005016F9">
        <w:rPr>
          <w:sz w:val="28"/>
          <w:szCs w:val="28"/>
        </w:rPr>
        <w:t>На 1 месте-</w:t>
      </w:r>
      <w:r>
        <w:rPr>
          <w:b/>
          <w:sz w:val="28"/>
          <w:szCs w:val="28"/>
        </w:rPr>
        <w:t xml:space="preserve"> </w:t>
      </w:r>
      <w:r w:rsidR="007C42B3" w:rsidRPr="00C5659A">
        <w:rPr>
          <w:b/>
          <w:sz w:val="28"/>
          <w:szCs w:val="28"/>
        </w:rPr>
        <w:t>хронический вирусный гепатит</w:t>
      </w:r>
      <w:proofErr w:type="gramStart"/>
      <w:r w:rsidR="007C42B3" w:rsidRPr="00C5659A">
        <w:rPr>
          <w:b/>
          <w:sz w:val="28"/>
          <w:szCs w:val="28"/>
        </w:rPr>
        <w:t xml:space="preserve"> В</w:t>
      </w:r>
      <w:proofErr w:type="gramEnd"/>
      <w:r w:rsidR="007C42B3" w:rsidRPr="00C5659A">
        <w:rPr>
          <w:sz w:val="28"/>
          <w:szCs w:val="28"/>
        </w:rPr>
        <w:t xml:space="preserve"> – всего 16</w:t>
      </w:r>
      <w:r w:rsidR="007C42B3">
        <w:rPr>
          <w:sz w:val="28"/>
          <w:szCs w:val="28"/>
        </w:rPr>
        <w:t>30</w:t>
      </w:r>
      <w:r w:rsidR="007C42B3" w:rsidRPr="00C5659A">
        <w:rPr>
          <w:sz w:val="28"/>
          <w:szCs w:val="28"/>
        </w:rPr>
        <w:t xml:space="preserve"> больных, что составляет </w:t>
      </w:r>
      <w:r w:rsidR="007C42B3">
        <w:rPr>
          <w:sz w:val="28"/>
          <w:szCs w:val="28"/>
        </w:rPr>
        <w:t>50,1</w:t>
      </w:r>
      <w:r w:rsidR="007C42B3" w:rsidRPr="00C5659A">
        <w:rPr>
          <w:sz w:val="28"/>
          <w:szCs w:val="28"/>
        </w:rPr>
        <w:t>%</w:t>
      </w:r>
      <w:r>
        <w:rPr>
          <w:sz w:val="28"/>
          <w:szCs w:val="28"/>
        </w:rPr>
        <w:t>.</w:t>
      </w:r>
    </w:p>
    <w:p w:rsidR="007C42B3" w:rsidRPr="00C5659A" w:rsidRDefault="007C42B3" w:rsidP="005016F9">
      <w:pPr>
        <w:jc w:val="both"/>
        <w:rPr>
          <w:sz w:val="28"/>
          <w:szCs w:val="28"/>
        </w:rPr>
      </w:pPr>
      <w:r w:rsidRPr="00C5659A">
        <w:rPr>
          <w:sz w:val="28"/>
          <w:szCs w:val="28"/>
        </w:rPr>
        <w:t xml:space="preserve">На 2-м месте - </w:t>
      </w:r>
      <w:r w:rsidRPr="00C5659A">
        <w:rPr>
          <w:b/>
          <w:sz w:val="28"/>
          <w:szCs w:val="28"/>
        </w:rPr>
        <w:t>хронический вирусный гепатит</w:t>
      </w:r>
      <w:proofErr w:type="gramStart"/>
      <w:r w:rsidRPr="00C5659A">
        <w:rPr>
          <w:b/>
          <w:sz w:val="28"/>
          <w:szCs w:val="28"/>
        </w:rPr>
        <w:t xml:space="preserve"> С</w:t>
      </w:r>
      <w:proofErr w:type="gramEnd"/>
      <w:r w:rsidRPr="00C5659A">
        <w:rPr>
          <w:sz w:val="28"/>
          <w:szCs w:val="28"/>
        </w:rPr>
        <w:t xml:space="preserve"> – 8</w:t>
      </w:r>
      <w:r>
        <w:rPr>
          <w:sz w:val="28"/>
          <w:szCs w:val="28"/>
        </w:rPr>
        <w:t>26</w:t>
      </w:r>
      <w:r w:rsidRPr="00C5659A">
        <w:rPr>
          <w:sz w:val="28"/>
          <w:szCs w:val="28"/>
        </w:rPr>
        <w:t xml:space="preserve"> человек, что составляет 25,</w:t>
      </w:r>
      <w:r>
        <w:rPr>
          <w:sz w:val="28"/>
          <w:szCs w:val="28"/>
        </w:rPr>
        <w:t>4</w:t>
      </w:r>
      <w:r w:rsidRPr="00C5659A">
        <w:rPr>
          <w:sz w:val="28"/>
          <w:szCs w:val="28"/>
        </w:rPr>
        <w:t>% от всего количества больных</w:t>
      </w:r>
      <w:r w:rsidRPr="00C5659A">
        <w:rPr>
          <w:b/>
          <w:sz w:val="28"/>
          <w:szCs w:val="28"/>
        </w:rPr>
        <w:t xml:space="preserve"> </w:t>
      </w:r>
      <w:r w:rsidRPr="00C5659A">
        <w:rPr>
          <w:sz w:val="28"/>
          <w:szCs w:val="28"/>
        </w:rPr>
        <w:t>с хроническим вирусным гепатитом;</w:t>
      </w:r>
    </w:p>
    <w:p w:rsidR="007C42B3" w:rsidRPr="00C5659A" w:rsidRDefault="007C42B3" w:rsidP="005016F9">
      <w:pPr>
        <w:jc w:val="both"/>
        <w:rPr>
          <w:sz w:val="28"/>
          <w:szCs w:val="28"/>
        </w:rPr>
      </w:pPr>
      <w:r w:rsidRPr="00C5659A">
        <w:rPr>
          <w:sz w:val="28"/>
          <w:szCs w:val="28"/>
        </w:rPr>
        <w:t xml:space="preserve">На 3-м месте - </w:t>
      </w:r>
      <w:r w:rsidRPr="00C5659A">
        <w:rPr>
          <w:b/>
          <w:sz w:val="28"/>
          <w:szCs w:val="28"/>
        </w:rPr>
        <w:t>хронический вирусный гепатит</w:t>
      </w:r>
      <w:proofErr w:type="gramStart"/>
      <w:r w:rsidRPr="00C5659A">
        <w:rPr>
          <w:b/>
          <w:sz w:val="28"/>
          <w:szCs w:val="28"/>
        </w:rPr>
        <w:t xml:space="preserve"> В</w:t>
      </w:r>
      <w:proofErr w:type="gramEnd"/>
      <w:r w:rsidRPr="00C5659A">
        <w:rPr>
          <w:b/>
          <w:sz w:val="28"/>
          <w:szCs w:val="28"/>
        </w:rPr>
        <w:t xml:space="preserve">+Д </w:t>
      </w:r>
      <w:r w:rsidRPr="00C5659A">
        <w:rPr>
          <w:sz w:val="28"/>
          <w:szCs w:val="28"/>
        </w:rPr>
        <w:t>– 7</w:t>
      </w:r>
      <w:r>
        <w:rPr>
          <w:sz w:val="28"/>
          <w:szCs w:val="28"/>
        </w:rPr>
        <w:t>79</w:t>
      </w:r>
      <w:r w:rsidRPr="00C5659A">
        <w:rPr>
          <w:sz w:val="28"/>
          <w:szCs w:val="28"/>
        </w:rPr>
        <w:t xml:space="preserve"> человек, что составляет 23,</w:t>
      </w:r>
      <w:r>
        <w:rPr>
          <w:sz w:val="28"/>
          <w:szCs w:val="28"/>
        </w:rPr>
        <w:t>9</w:t>
      </w:r>
      <w:r w:rsidRPr="00C5659A">
        <w:rPr>
          <w:sz w:val="28"/>
          <w:szCs w:val="28"/>
        </w:rPr>
        <w:t>% от всего количества больных</w:t>
      </w:r>
      <w:r w:rsidRPr="00C5659A">
        <w:rPr>
          <w:b/>
          <w:sz w:val="28"/>
          <w:szCs w:val="28"/>
        </w:rPr>
        <w:t xml:space="preserve"> </w:t>
      </w:r>
      <w:r w:rsidRPr="00C5659A">
        <w:rPr>
          <w:sz w:val="28"/>
          <w:szCs w:val="28"/>
        </w:rPr>
        <w:t xml:space="preserve">с хроническим вирусным </w:t>
      </w:r>
      <w:r w:rsidR="005016F9" w:rsidRPr="00C5659A">
        <w:rPr>
          <w:sz w:val="28"/>
          <w:szCs w:val="28"/>
        </w:rPr>
        <w:t>гепатитом</w:t>
      </w:r>
      <w:r w:rsidRPr="00C5659A">
        <w:rPr>
          <w:sz w:val="28"/>
          <w:szCs w:val="28"/>
        </w:rPr>
        <w:t>;</w:t>
      </w:r>
    </w:p>
    <w:p w:rsidR="007C42B3" w:rsidRPr="00C5659A" w:rsidRDefault="007C42B3" w:rsidP="005016F9">
      <w:pPr>
        <w:jc w:val="both"/>
        <w:rPr>
          <w:sz w:val="28"/>
          <w:szCs w:val="28"/>
        </w:rPr>
      </w:pPr>
      <w:r w:rsidRPr="00C5659A">
        <w:rPr>
          <w:sz w:val="28"/>
          <w:szCs w:val="28"/>
        </w:rPr>
        <w:t xml:space="preserve">На 4-ом месте - </w:t>
      </w:r>
      <w:r w:rsidRPr="00C5659A">
        <w:rPr>
          <w:b/>
          <w:sz w:val="28"/>
          <w:szCs w:val="28"/>
        </w:rPr>
        <w:t>хронический вирусный микст-гепатит</w:t>
      </w:r>
      <w:proofErr w:type="gramStart"/>
      <w:r w:rsidRPr="00C5659A">
        <w:rPr>
          <w:b/>
          <w:sz w:val="28"/>
          <w:szCs w:val="28"/>
        </w:rPr>
        <w:t xml:space="preserve"> В</w:t>
      </w:r>
      <w:proofErr w:type="gramEnd"/>
      <w:r w:rsidRPr="00C5659A">
        <w:rPr>
          <w:b/>
          <w:sz w:val="28"/>
          <w:szCs w:val="28"/>
        </w:rPr>
        <w:t>+С</w:t>
      </w:r>
      <w:r w:rsidRPr="00C5659A">
        <w:rPr>
          <w:sz w:val="28"/>
          <w:szCs w:val="28"/>
        </w:rPr>
        <w:t xml:space="preserve"> – </w:t>
      </w:r>
      <w:r>
        <w:rPr>
          <w:sz w:val="28"/>
          <w:szCs w:val="28"/>
        </w:rPr>
        <w:t>14</w:t>
      </w:r>
      <w:r w:rsidRPr="00C5659A">
        <w:rPr>
          <w:sz w:val="28"/>
          <w:szCs w:val="28"/>
        </w:rPr>
        <w:t xml:space="preserve"> человек, что составляет 0,</w:t>
      </w:r>
      <w:r>
        <w:rPr>
          <w:sz w:val="28"/>
          <w:szCs w:val="28"/>
        </w:rPr>
        <w:t>4</w:t>
      </w:r>
      <w:r w:rsidRPr="00C5659A">
        <w:rPr>
          <w:sz w:val="28"/>
          <w:szCs w:val="28"/>
        </w:rPr>
        <w:t>% от всего количества больных</w:t>
      </w:r>
      <w:r w:rsidRPr="00C5659A">
        <w:rPr>
          <w:b/>
          <w:sz w:val="28"/>
          <w:szCs w:val="28"/>
        </w:rPr>
        <w:t xml:space="preserve"> </w:t>
      </w:r>
      <w:r w:rsidRPr="00C5659A">
        <w:rPr>
          <w:sz w:val="28"/>
          <w:szCs w:val="28"/>
        </w:rPr>
        <w:t>с хроническим вирусным гепатитом;</w:t>
      </w:r>
    </w:p>
    <w:p w:rsidR="007C42B3" w:rsidRPr="00184D89" w:rsidRDefault="007C42B3" w:rsidP="005016F9">
      <w:pPr>
        <w:jc w:val="both"/>
        <w:rPr>
          <w:sz w:val="28"/>
          <w:szCs w:val="28"/>
        </w:rPr>
      </w:pPr>
      <w:r w:rsidRPr="00184D89">
        <w:rPr>
          <w:sz w:val="28"/>
          <w:szCs w:val="28"/>
        </w:rPr>
        <w:t xml:space="preserve">На 5-ом месте - </w:t>
      </w:r>
      <w:r w:rsidRPr="00184D89">
        <w:rPr>
          <w:b/>
          <w:sz w:val="28"/>
          <w:szCs w:val="28"/>
        </w:rPr>
        <w:t>хронический вирусный микст-гепатит</w:t>
      </w:r>
      <w:proofErr w:type="gramStart"/>
      <w:r w:rsidRPr="00184D89">
        <w:rPr>
          <w:b/>
          <w:sz w:val="28"/>
          <w:szCs w:val="28"/>
        </w:rPr>
        <w:t xml:space="preserve"> В</w:t>
      </w:r>
      <w:proofErr w:type="gramEnd"/>
      <w:r w:rsidRPr="00184D89">
        <w:rPr>
          <w:b/>
          <w:sz w:val="28"/>
          <w:szCs w:val="28"/>
        </w:rPr>
        <w:t xml:space="preserve">+Д+С </w:t>
      </w:r>
      <w:r w:rsidRPr="00184D89">
        <w:rPr>
          <w:sz w:val="28"/>
          <w:szCs w:val="28"/>
        </w:rPr>
        <w:t xml:space="preserve">– </w:t>
      </w:r>
      <w:r>
        <w:rPr>
          <w:sz w:val="28"/>
          <w:szCs w:val="28"/>
        </w:rPr>
        <w:t>1</w:t>
      </w:r>
      <w:r w:rsidRPr="00184D89">
        <w:rPr>
          <w:sz w:val="28"/>
          <w:szCs w:val="28"/>
        </w:rPr>
        <w:t xml:space="preserve"> человек, что составляет 0,</w:t>
      </w:r>
      <w:r>
        <w:rPr>
          <w:sz w:val="28"/>
          <w:szCs w:val="28"/>
        </w:rPr>
        <w:t>03</w:t>
      </w:r>
      <w:r w:rsidRPr="00184D89">
        <w:rPr>
          <w:sz w:val="28"/>
          <w:szCs w:val="28"/>
        </w:rPr>
        <w:t>% от всего количества больных</w:t>
      </w:r>
      <w:r w:rsidRPr="00184D89">
        <w:rPr>
          <w:b/>
          <w:sz w:val="28"/>
          <w:szCs w:val="28"/>
        </w:rPr>
        <w:t xml:space="preserve"> </w:t>
      </w:r>
      <w:r w:rsidRPr="00184D89">
        <w:rPr>
          <w:sz w:val="28"/>
          <w:szCs w:val="28"/>
        </w:rPr>
        <w:t>с хроническим вирусным гепатитом.</w:t>
      </w:r>
    </w:p>
    <w:p w:rsidR="005016F9" w:rsidRDefault="005016F9" w:rsidP="007C42B3">
      <w:pPr>
        <w:jc w:val="both"/>
        <w:rPr>
          <w:sz w:val="28"/>
          <w:szCs w:val="28"/>
        </w:rPr>
      </w:pPr>
      <w:r w:rsidRPr="005016F9">
        <w:rPr>
          <w:b/>
          <w:color w:val="000000" w:themeColor="text1"/>
          <w:sz w:val="28"/>
          <w:szCs w:val="28"/>
        </w:rPr>
        <w:t>Циррозы печени в исходе хронического вирусного гепатита:</w:t>
      </w:r>
      <w:r w:rsidRPr="005016F9">
        <w:rPr>
          <w:color w:val="000000" w:themeColor="text1"/>
          <w:sz w:val="28"/>
          <w:szCs w:val="28"/>
        </w:rPr>
        <w:t xml:space="preserve"> </w:t>
      </w:r>
      <w:r>
        <w:rPr>
          <w:color w:val="000000" w:themeColor="text1"/>
          <w:sz w:val="28"/>
          <w:szCs w:val="28"/>
        </w:rPr>
        <w:t>ВЫ 2022г., в сравнении с 2020г. о</w:t>
      </w:r>
      <w:r w:rsidR="007C42B3" w:rsidRPr="00327D26">
        <w:rPr>
          <w:sz w:val="28"/>
          <w:szCs w:val="28"/>
        </w:rPr>
        <w:t xml:space="preserve">тмечается </w:t>
      </w:r>
      <w:r w:rsidR="007C42B3">
        <w:rPr>
          <w:sz w:val="28"/>
          <w:szCs w:val="28"/>
        </w:rPr>
        <w:t>снижени</w:t>
      </w:r>
      <w:r w:rsidR="007C42B3" w:rsidRPr="00327D26">
        <w:rPr>
          <w:sz w:val="28"/>
          <w:szCs w:val="28"/>
        </w:rPr>
        <w:t xml:space="preserve">е количества больных </w:t>
      </w:r>
      <w:r>
        <w:rPr>
          <w:sz w:val="28"/>
          <w:szCs w:val="28"/>
        </w:rPr>
        <w:t xml:space="preserve">на 6%: </w:t>
      </w:r>
    </w:p>
    <w:p w:rsidR="007C42B3" w:rsidRPr="00BA2BD3" w:rsidRDefault="007C42B3" w:rsidP="007C42B3">
      <w:pPr>
        <w:jc w:val="both"/>
        <w:rPr>
          <w:sz w:val="28"/>
          <w:szCs w:val="28"/>
        </w:rPr>
      </w:pPr>
      <w:r w:rsidRPr="00BA2BD3">
        <w:rPr>
          <w:sz w:val="28"/>
          <w:szCs w:val="28"/>
        </w:rPr>
        <w:t xml:space="preserve">В 2020г – 327 чел. </w:t>
      </w:r>
    </w:p>
    <w:p w:rsidR="007C42B3" w:rsidRDefault="007C42B3" w:rsidP="007C42B3">
      <w:pPr>
        <w:jc w:val="both"/>
        <w:rPr>
          <w:sz w:val="28"/>
          <w:szCs w:val="28"/>
        </w:rPr>
      </w:pPr>
      <w:r w:rsidRPr="00BA2BD3">
        <w:rPr>
          <w:sz w:val="28"/>
          <w:szCs w:val="28"/>
        </w:rPr>
        <w:t xml:space="preserve">В 2021г – 329 чел. </w:t>
      </w:r>
    </w:p>
    <w:p w:rsidR="007C42B3" w:rsidRPr="00BA2BD3" w:rsidRDefault="007C42B3" w:rsidP="007C42B3">
      <w:pPr>
        <w:jc w:val="both"/>
        <w:rPr>
          <w:sz w:val="28"/>
          <w:szCs w:val="28"/>
        </w:rPr>
      </w:pPr>
      <w:r>
        <w:rPr>
          <w:sz w:val="28"/>
          <w:szCs w:val="28"/>
        </w:rPr>
        <w:t>В 2022г – 306 чел</w:t>
      </w:r>
      <w:r w:rsidR="005016F9">
        <w:rPr>
          <w:sz w:val="28"/>
          <w:szCs w:val="28"/>
        </w:rPr>
        <w:t xml:space="preserve">, из них </w:t>
      </w:r>
      <w:r w:rsidR="005016F9" w:rsidRPr="00BA2BD3">
        <w:rPr>
          <w:sz w:val="28"/>
          <w:szCs w:val="28"/>
        </w:rPr>
        <w:t>сельских – 1</w:t>
      </w:r>
      <w:r w:rsidR="005016F9">
        <w:rPr>
          <w:sz w:val="28"/>
          <w:szCs w:val="28"/>
        </w:rPr>
        <w:t>18</w:t>
      </w:r>
      <w:r w:rsidR="005016F9" w:rsidRPr="00BA2BD3">
        <w:rPr>
          <w:sz w:val="28"/>
          <w:szCs w:val="28"/>
        </w:rPr>
        <w:t xml:space="preserve"> человек</w:t>
      </w:r>
      <w:r w:rsidR="005016F9">
        <w:rPr>
          <w:sz w:val="28"/>
          <w:szCs w:val="28"/>
        </w:rPr>
        <w:t xml:space="preserve"> – 39%</w:t>
      </w:r>
      <w:r>
        <w:rPr>
          <w:sz w:val="28"/>
          <w:szCs w:val="28"/>
        </w:rPr>
        <w:t xml:space="preserve">. </w:t>
      </w:r>
    </w:p>
    <w:p w:rsidR="007C42B3" w:rsidRPr="00BA2BD3" w:rsidRDefault="007C42B3" w:rsidP="007C42B3">
      <w:pPr>
        <w:jc w:val="both"/>
        <w:rPr>
          <w:sz w:val="28"/>
          <w:szCs w:val="28"/>
        </w:rPr>
      </w:pPr>
      <w:r w:rsidRPr="00BA2BD3">
        <w:rPr>
          <w:sz w:val="28"/>
          <w:szCs w:val="28"/>
        </w:rPr>
        <w:t xml:space="preserve">Из  </w:t>
      </w:r>
      <w:r>
        <w:rPr>
          <w:sz w:val="28"/>
          <w:szCs w:val="28"/>
        </w:rPr>
        <w:t xml:space="preserve">306 </w:t>
      </w:r>
      <w:r w:rsidRPr="00BA2BD3">
        <w:rPr>
          <w:sz w:val="28"/>
          <w:szCs w:val="28"/>
        </w:rPr>
        <w:t xml:space="preserve">пациентов с циррозом печени: </w:t>
      </w:r>
    </w:p>
    <w:p w:rsidR="007C42B3" w:rsidRPr="00E55C0C" w:rsidRDefault="007C42B3" w:rsidP="007C42B3">
      <w:pPr>
        <w:tabs>
          <w:tab w:val="left" w:pos="2000"/>
          <w:tab w:val="left" w:pos="3285"/>
        </w:tabs>
        <w:jc w:val="both"/>
        <w:rPr>
          <w:sz w:val="28"/>
          <w:szCs w:val="28"/>
        </w:rPr>
      </w:pPr>
      <w:r w:rsidRPr="00770FB2">
        <w:rPr>
          <w:b/>
          <w:bCs/>
          <w:color w:val="FF0000"/>
          <w:sz w:val="28"/>
          <w:szCs w:val="28"/>
        </w:rPr>
        <w:lastRenderedPageBreak/>
        <w:t xml:space="preserve">          </w:t>
      </w:r>
      <w:r w:rsidRPr="00E55C0C">
        <w:rPr>
          <w:sz w:val="28"/>
          <w:szCs w:val="28"/>
        </w:rPr>
        <w:t>Отмечается снижение количества лиц, положительно реагирующих на антитела к гепатиту</w:t>
      </w:r>
      <w:proofErr w:type="gramStart"/>
      <w:r w:rsidRPr="00E55C0C">
        <w:rPr>
          <w:sz w:val="28"/>
          <w:szCs w:val="28"/>
        </w:rPr>
        <w:t xml:space="preserve"> С</w:t>
      </w:r>
      <w:proofErr w:type="gramEnd"/>
      <w:r w:rsidRPr="00E55C0C">
        <w:rPr>
          <w:sz w:val="28"/>
          <w:szCs w:val="28"/>
        </w:rPr>
        <w:t xml:space="preserve"> </w:t>
      </w:r>
      <w:r w:rsidR="005016F9">
        <w:rPr>
          <w:sz w:val="28"/>
          <w:szCs w:val="28"/>
        </w:rPr>
        <w:t>на 10 случаев</w:t>
      </w:r>
      <w:r w:rsidRPr="00E55C0C">
        <w:rPr>
          <w:sz w:val="28"/>
          <w:szCs w:val="28"/>
        </w:rPr>
        <w:t xml:space="preserve">: </w:t>
      </w:r>
    </w:p>
    <w:p w:rsidR="007C42B3" w:rsidRPr="00D37A02" w:rsidRDefault="007C42B3" w:rsidP="007C42B3">
      <w:pPr>
        <w:jc w:val="both"/>
        <w:rPr>
          <w:sz w:val="28"/>
          <w:szCs w:val="28"/>
        </w:rPr>
      </w:pPr>
      <w:r w:rsidRPr="00D37A02">
        <w:rPr>
          <w:sz w:val="28"/>
          <w:szCs w:val="28"/>
        </w:rPr>
        <w:t>В 2020г – 390 чел.</w:t>
      </w:r>
    </w:p>
    <w:p w:rsidR="007C42B3" w:rsidRDefault="007C42B3" w:rsidP="007C42B3">
      <w:pPr>
        <w:jc w:val="both"/>
        <w:rPr>
          <w:sz w:val="28"/>
          <w:szCs w:val="28"/>
        </w:rPr>
      </w:pPr>
      <w:r w:rsidRPr="00D37A02">
        <w:rPr>
          <w:sz w:val="28"/>
          <w:szCs w:val="28"/>
        </w:rPr>
        <w:t xml:space="preserve">В 2021г – 393 чел. </w:t>
      </w:r>
    </w:p>
    <w:p w:rsidR="007C42B3" w:rsidRPr="00D37A02" w:rsidRDefault="007C42B3" w:rsidP="007C42B3">
      <w:pPr>
        <w:jc w:val="both"/>
        <w:rPr>
          <w:sz w:val="28"/>
          <w:szCs w:val="28"/>
        </w:rPr>
      </w:pPr>
      <w:r>
        <w:rPr>
          <w:sz w:val="28"/>
          <w:szCs w:val="28"/>
        </w:rPr>
        <w:t>В 2022г – 384 чел</w:t>
      </w:r>
      <w:r w:rsidR="005016F9">
        <w:rPr>
          <w:sz w:val="28"/>
          <w:szCs w:val="28"/>
        </w:rPr>
        <w:t xml:space="preserve">, </w:t>
      </w:r>
      <w:r w:rsidR="005016F9" w:rsidRPr="00B748FC">
        <w:rPr>
          <w:sz w:val="28"/>
          <w:szCs w:val="28"/>
        </w:rPr>
        <w:t>сельских – 13</w:t>
      </w:r>
      <w:r w:rsidR="005016F9">
        <w:rPr>
          <w:sz w:val="28"/>
          <w:szCs w:val="28"/>
        </w:rPr>
        <w:t>3</w:t>
      </w:r>
      <w:r w:rsidR="005016F9" w:rsidRPr="00B748FC">
        <w:rPr>
          <w:sz w:val="28"/>
          <w:szCs w:val="28"/>
        </w:rPr>
        <w:t xml:space="preserve"> человек</w:t>
      </w:r>
      <w:r w:rsidR="005016F9">
        <w:rPr>
          <w:sz w:val="28"/>
          <w:szCs w:val="28"/>
        </w:rPr>
        <w:t>-35%</w:t>
      </w:r>
      <w:r>
        <w:rPr>
          <w:sz w:val="28"/>
          <w:szCs w:val="28"/>
        </w:rPr>
        <w:t xml:space="preserve">. </w:t>
      </w:r>
    </w:p>
    <w:p w:rsidR="007C42B3" w:rsidRDefault="007C42B3" w:rsidP="007C42B3">
      <w:pPr>
        <w:tabs>
          <w:tab w:val="left" w:pos="525"/>
          <w:tab w:val="left" w:pos="2000"/>
        </w:tabs>
        <w:jc w:val="both"/>
        <w:rPr>
          <w:b/>
          <w:bCs/>
          <w:sz w:val="28"/>
          <w:szCs w:val="28"/>
        </w:rPr>
      </w:pPr>
      <w:r w:rsidRPr="00B748FC">
        <w:rPr>
          <w:b/>
          <w:bCs/>
          <w:sz w:val="28"/>
          <w:szCs w:val="28"/>
        </w:rPr>
        <w:tab/>
      </w:r>
    </w:p>
    <w:p w:rsidR="007C42B3" w:rsidRPr="00C30323" w:rsidRDefault="007C42B3" w:rsidP="007C42B3">
      <w:pPr>
        <w:tabs>
          <w:tab w:val="left" w:pos="525"/>
          <w:tab w:val="left" w:pos="2000"/>
        </w:tabs>
        <w:jc w:val="both"/>
        <w:rPr>
          <w:b/>
          <w:bCs/>
          <w:sz w:val="28"/>
          <w:szCs w:val="28"/>
        </w:rPr>
      </w:pPr>
      <w:r>
        <w:rPr>
          <w:b/>
          <w:bCs/>
          <w:sz w:val="28"/>
          <w:szCs w:val="28"/>
        </w:rPr>
        <w:tab/>
      </w:r>
      <w:r w:rsidRPr="00FB5B98">
        <w:rPr>
          <w:sz w:val="28"/>
          <w:szCs w:val="28"/>
        </w:rPr>
        <w:t xml:space="preserve">В соответствии с Посланием Президента Федеральному собранию от 21 апреля 2021года, утверждена подпрограмма «Совершенствование оказания медицинской помощи больным с хроническими вирусными гепатитами в Республике Тыва на 2022-2025гг.» государственной программы “Развитие здравоохранения на 2018-2025 годы” Республики Тыва. В рамках реализации подпрограммы выделено 3 778 400 рублей для лечения </w:t>
      </w:r>
      <w:r w:rsidRPr="00FB5B98">
        <w:rPr>
          <w:bCs/>
          <w:sz w:val="28"/>
          <w:szCs w:val="28"/>
        </w:rPr>
        <w:t>9 пациентов</w:t>
      </w:r>
      <w:r>
        <w:rPr>
          <w:bCs/>
          <w:sz w:val="28"/>
          <w:szCs w:val="28"/>
        </w:rPr>
        <w:t xml:space="preserve"> с хроническим вирусным гепатитом С</w:t>
      </w:r>
      <w:r w:rsidRPr="00FB5B98">
        <w:rPr>
          <w:sz w:val="28"/>
          <w:szCs w:val="28"/>
        </w:rPr>
        <w:t>.</w:t>
      </w:r>
      <w:r>
        <w:rPr>
          <w:sz w:val="28"/>
          <w:szCs w:val="28"/>
        </w:rPr>
        <w:t xml:space="preserve"> П</w:t>
      </w:r>
      <w:r w:rsidRPr="00C30323">
        <w:rPr>
          <w:sz w:val="28"/>
          <w:szCs w:val="28"/>
        </w:rPr>
        <w:t xml:space="preserve">осле </w:t>
      </w:r>
      <w:r>
        <w:rPr>
          <w:sz w:val="28"/>
          <w:szCs w:val="28"/>
        </w:rPr>
        <w:t>завершения</w:t>
      </w:r>
      <w:r w:rsidRPr="00C30323">
        <w:rPr>
          <w:sz w:val="28"/>
          <w:szCs w:val="28"/>
        </w:rPr>
        <w:t xml:space="preserve"> терапии у </w:t>
      </w:r>
      <w:r>
        <w:rPr>
          <w:sz w:val="28"/>
          <w:szCs w:val="28"/>
        </w:rPr>
        <w:t>всех пациентов отмечается отсутствие РНК HC</w:t>
      </w:r>
      <w:r>
        <w:rPr>
          <w:sz w:val="28"/>
          <w:szCs w:val="28"/>
          <w:lang w:val="en-US"/>
        </w:rPr>
        <w:t>V</w:t>
      </w:r>
      <w:r>
        <w:rPr>
          <w:sz w:val="28"/>
          <w:szCs w:val="28"/>
        </w:rPr>
        <w:t xml:space="preserve"> по ПЦР, </w:t>
      </w:r>
      <w:r w:rsidRPr="00C30323">
        <w:rPr>
          <w:sz w:val="28"/>
          <w:szCs w:val="28"/>
        </w:rPr>
        <w:t xml:space="preserve">нормализовались </w:t>
      </w:r>
      <w:r>
        <w:rPr>
          <w:sz w:val="28"/>
          <w:szCs w:val="28"/>
        </w:rPr>
        <w:t xml:space="preserve">биохимические показатели крови. </w:t>
      </w:r>
    </w:p>
    <w:p w:rsidR="007C42B3" w:rsidRPr="00770FB2" w:rsidRDefault="007C42B3" w:rsidP="007C42B3">
      <w:pPr>
        <w:tabs>
          <w:tab w:val="left" w:pos="525"/>
          <w:tab w:val="left" w:pos="2000"/>
        </w:tabs>
        <w:jc w:val="both"/>
        <w:rPr>
          <w:color w:val="FF0000"/>
          <w:sz w:val="28"/>
          <w:szCs w:val="28"/>
        </w:rPr>
      </w:pPr>
      <w:r>
        <w:rPr>
          <w:sz w:val="28"/>
          <w:szCs w:val="28"/>
        </w:rPr>
        <w:tab/>
      </w:r>
      <w:r w:rsidRPr="0004160A">
        <w:rPr>
          <w:sz w:val="28"/>
          <w:szCs w:val="28"/>
        </w:rPr>
        <w:t>За 9 месяцев 202</w:t>
      </w:r>
      <w:r>
        <w:rPr>
          <w:sz w:val="28"/>
          <w:szCs w:val="28"/>
        </w:rPr>
        <w:t>2</w:t>
      </w:r>
      <w:r w:rsidRPr="0004160A">
        <w:rPr>
          <w:sz w:val="28"/>
          <w:szCs w:val="28"/>
        </w:rPr>
        <w:t>г.</w:t>
      </w:r>
      <w:r w:rsidRPr="0004160A">
        <w:rPr>
          <w:b/>
          <w:sz w:val="28"/>
          <w:szCs w:val="28"/>
        </w:rPr>
        <w:t xml:space="preserve"> </w:t>
      </w:r>
      <w:r w:rsidRPr="0004160A">
        <w:rPr>
          <w:sz w:val="28"/>
          <w:szCs w:val="28"/>
        </w:rPr>
        <w:t xml:space="preserve">по программе оказания высокотехнологичной медицинской помощи были направлены </w:t>
      </w:r>
      <w:r>
        <w:rPr>
          <w:sz w:val="28"/>
          <w:szCs w:val="28"/>
        </w:rPr>
        <w:t>8</w:t>
      </w:r>
      <w:r w:rsidRPr="0004160A">
        <w:rPr>
          <w:sz w:val="28"/>
          <w:szCs w:val="28"/>
        </w:rPr>
        <w:t xml:space="preserve"> пациента, проведена </w:t>
      </w:r>
      <w:proofErr w:type="spellStart"/>
      <w:r w:rsidRPr="0004160A">
        <w:rPr>
          <w:sz w:val="28"/>
          <w:szCs w:val="28"/>
        </w:rPr>
        <w:t>ортотопическая</w:t>
      </w:r>
      <w:proofErr w:type="spellEnd"/>
      <w:r w:rsidRPr="0004160A">
        <w:rPr>
          <w:sz w:val="28"/>
          <w:szCs w:val="28"/>
        </w:rPr>
        <w:t xml:space="preserve"> трансплантация печени от </w:t>
      </w:r>
      <w:r>
        <w:rPr>
          <w:sz w:val="28"/>
          <w:szCs w:val="28"/>
        </w:rPr>
        <w:t>посмертного</w:t>
      </w:r>
      <w:r w:rsidRPr="0004160A">
        <w:rPr>
          <w:sz w:val="28"/>
          <w:szCs w:val="28"/>
        </w:rPr>
        <w:t xml:space="preserve"> донора 1 пациенту</w:t>
      </w:r>
      <w:r w:rsidRPr="00770FB2">
        <w:rPr>
          <w:color w:val="FF0000"/>
          <w:sz w:val="28"/>
          <w:szCs w:val="28"/>
        </w:rPr>
        <w:t xml:space="preserve"> </w:t>
      </w:r>
      <w:r w:rsidRPr="006D6E9F">
        <w:rPr>
          <w:sz w:val="28"/>
          <w:szCs w:val="28"/>
        </w:rPr>
        <w:t xml:space="preserve">в </w:t>
      </w:r>
      <w:proofErr w:type="spellStart"/>
      <w:proofErr w:type="gramStart"/>
      <w:r w:rsidRPr="0010606A">
        <w:rPr>
          <w:sz w:val="28"/>
          <w:szCs w:val="28"/>
        </w:rPr>
        <w:t>в</w:t>
      </w:r>
      <w:proofErr w:type="spellEnd"/>
      <w:proofErr w:type="gramEnd"/>
      <w:r w:rsidRPr="0010606A">
        <w:rPr>
          <w:sz w:val="28"/>
          <w:szCs w:val="28"/>
        </w:rPr>
        <w:t xml:space="preserve"> Российском научном центре радиологии и хирургических технологий имени академика </w:t>
      </w:r>
      <w:proofErr w:type="spellStart"/>
      <w:r w:rsidRPr="0010606A">
        <w:rPr>
          <w:sz w:val="28"/>
          <w:szCs w:val="28"/>
        </w:rPr>
        <w:t>А.М.Гранова</w:t>
      </w:r>
      <w:proofErr w:type="spellEnd"/>
      <w:r>
        <w:rPr>
          <w:sz w:val="28"/>
          <w:szCs w:val="28"/>
        </w:rPr>
        <w:t xml:space="preserve">. </w:t>
      </w:r>
    </w:p>
    <w:p w:rsidR="007C42B3" w:rsidRPr="00093919" w:rsidRDefault="007C42B3" w:rsidP="007C42B3">
      <w:pPr>
        <w:ind w:firstLine="360"/>
        <w:jc w:val="both"/>
        <w:rPr>
          <w:sz w:val="28"/>
          <w:szCs w:val="28"/>
        </w:rPr>
      </w:pPr>
      <w:r w:rsidRPr="00093919">
        <w:rPr>
          <w:sz w:val="28"/>
          <w:szCs w:val="28"/>
        </w:rPr>
        <w:t>За 9 месяцев 202</w:t>
      </w:r>
      <w:r>
        <w:rPr>
          <w:sz w:val="28"/>
          <w:szCs w:val="28"/>
        </w:rPr>
        <w:t>2</w:t>
      </w:r>
      <w:r w:rsidRPr="00093919">
        <w:rPr>
          <w:sz w:val="28"/>
          <w:szCs w:val="28"/>
        </w:rPr>
        <w:t>г.</w:t>
      </w:r>
      <w:r w:rsidRPr="00093919">
        <w:rPr>
          <w:b/>
          <w:sz w:val="28"/>
          <w:szCs w:val="28"/>
        </w:rPr>
        <w:t xml:space="preserve"> </w:t>
      </w:r>
      <w:r w:rsidRPr="00093919">
        <w:rPr>
          <w:sz w:val="28"/>
          <w:szCs w:val="28"/>
        </w:rPr>
        <w:t xml:space="preserve">проведено эндоскопическое лечение </w:t>
      </w:r>
      <w:proofErr w:type="spellStart"/>
      <w:r w:rsidRPr="00093919">
        <w:rPr>
          <w:sz w:val="28"/>
          <w:szCs w:val="28"/>
        </w:rPr>
        <w:t>варикозно</w:t>
      </w:r>
      <w:proofErr w:type="spellEnd"/>
      <w:r w:rsidRPr="00093919">
        <w:rPr>
          <w:sz w:val="28"/>
          <w:szCs w:val="28"/>
        </w:rPr>
        <w:t xml:space="preserve"> расширенных вен пищевода </w:t>
      </w:r>
      <w:r w:rsidRPr="0010606A">
        <w:rPr>
          <w:sz w:val="28"/>
          <w:szCs w:val="28"/>
        </w:rPr>
        <w:t>на базе ГБУЗ РТ “Рес</w:t>
      </w:r>
      <w:r>
        <w:rPr>
          <w:sz w:val="28"/>
          <w:szCs w:val="28"/>
        </w:rPr>
        <w:t>публиканская больница №</w:t>
      </w:r>
      <w:r w:rsidRPr="0010606A">
        <w:rPr>
          <w:sz w:val="28"/>
          <w:szCs w:val="28"/>
        </w:rPr>
        <w:t xml:space="preserve">1” </w:t>
      </w:r>
      <w:proofErr w:type="spellStart"/>
      <w:r w:rsidRPr="0010606A">
        <w:rPr>
          <w:sz w:val="28"/>
          <w:szCs w:val="28"/>
        </w:rPr>
        <w:t>г</w:t>
      </w:r>
      <w:proofErr w:type="gramStart"/>
      <w:r w:rsidRPr="0010606A">
        <w:rPr>
          <w:sz w:val="28"/>
          <w:szCs w:val="28"/>
        </w:rPr>
        <w:t>.К</w:t>
      </w:r>
      <w:proofErr w:type="gramEnd"/>
      <w:r w:rsidRPr="0010606A">
        <w:rPr>
          <w:sz w:val="28"/>
          <w:szCs w:val="28"/>
        </w:rPr>
        <w:t>ызыла</w:t>
      </w:r>
      <w:proofErr w:type="spellEnd"/>
      <w:r w:rsidRPr="0010606A">
        <w:rPr>
          <w:sz w:val="28"/>
          <w:szCs w:val="28"/>
        </w:rPr>
        <w:t xml:space="preserve"> </w:t>
      </w:r>
      <w:r>
        <w:rPr>
          <w:sz w:val="28"/>
          <w:szCs w:val="28"/>
        </w:rPr>
        <w:t>4</w:t>
      </w:r>
      <w:r w:rsidRPr="0010606A">
        <w:rPr>
          <w:sz w:val="28"/>
          <w:szCs w:val="28"/>
        </w:rPr>
        <w:t xml:space="preserve"> пациентам, в Областной клинической больнице скорой медицинской помощи им. </w:t>
      </w:r>
      <w:proofErr w:type="spellStart"/>
      <w:r w:rsidRPr="0010606A">
        <w:rPr>
          <w:sz w:val="28"/>
          <w:szCs w:val="28"/>
        </w:rPr>
        <w:t>М.А.Подгорбунского</w:t>
      </w:r>
      <w:proofErr w:type="spellEnd"/>
      <w:r w:rsidRPr="0010606A">
        <w:rPr>
          <w:sz w:val="28"/>
          <w:szCs w:val="28"/>
        </w:rPr>
        <w:t xml:space="preserve"> 1 пациенту.</w:t>
      </w:r>
    </w:p>
    <w:p w:rsidR="007C42B3" w:rsidRDefault="007C42B3" w:rsidP="007C42B3">
      <w:pPr>
        <w:tabs>
          <w:tab w:val="left" w:pos="1380"/>
        </w:tabs>
        <w:jc w:val="both"/>
        <w:rPr>
          <w:b/>
          <w:bCs/>
          <w:sz w:val="28"/>
          <w:szCs w:val="28"/>
        </w:rPr>
      </w:pPr>
    </w:p>
    <w:p w:rsidR="007C42B3" w:rsidRDefault="007C42B3" w:rsidP="007C42B3">
      <w:pPr>
        <w:tabs>
          <w:tab w:val="left" w:pos="1380"/>
        </w:tabs>
        <w:jc w:val="both"/>
        <w:rPr>
          <w:b/>
          <w:bCs/>
          <w:sz w:val="28"/>
          <w:szCs w:val="28"/>
        </w:rPr>
      </w:pPr>
    </w:p>
    <w:p w:rsidR="007C42B3" w:rsidRDefault="007C42B3" w:rsidP="007C42B3">
      <w:pPr>
        <w:tabs>
          <w:tab w:val="left" w:pos="1380"/>
        </w:tabs>
        <w:jc w:val="center"/>
        <w:rPr>
          <w:b/>
          <w:bCs/>
          <w:sz w:val="28"/>
          <w:szCs w:val="28"/>
        </w:rPr>
      </w:pPr>
    </w:p>
    <w:p w:rsidR="007C42B3" w:rsidRDefault="007C42B3" w:rsidP="007C42B3">
      <w:pPr>
        <w:tabs>
          <w:tab w:val="left" w:pos="1380"/>
        </w:tabs>
        <w:jc w:val="center"/>
        <w:rPr>
          <w:b/>
          <w:bCs/>
          <w:sz w:val="28"/>
          <w:szCs w:val="28"/>
        </w:rPr>
      </w:pPr>
    </w:p>
    <w:p w:rsidR="007C42B3" w:rsidRDefault="007C42B3" w:rsidP="007C42B3">
      <w:pPr>
        <w:tabs>
          <w:tab w:val="left" w:pos="1380"/>
        </w:tabs>
        <w:jc w:val="center"/>
        <w:rPr>
          <w:b/>
          <w:bCs/>
          <w:sz w:val="28"/>
          <w:szCs w:val="28"/>
        </w:rPr>
      </w:pPr>
    </w:p>
    <w:p w:rsidR="007C42B3" w:rsidRDefault="007C42B3" w:rsidP="007C42B3">
      <w:pPr>
        <w:tabs>
          <w:tab w:val="left" w:pos="1380"/>
        </w:tabs>
        <w:jc w:val="center"/>
        <w:rPr>
          <w:b/>
          <w:bCs/>
          <w:sz w:val="28"/>
          <w:szCs w:val="28"/>
        </w:rPr>
      </w:pPr>
    </w:p>
    <w:p w:rsidR="00971319" w:rsidRPr="000675D2" w:rsidRDefault="00971319" w:rsidP="000675D2">
      <w:pPr>
        <w:jc w:val="both"/>
        <w:rPr>
          <w:sz w:val="26"/>
          <w:szCs w:val="26"/>
        </w:rPr>
      </w:pPr>
    </w:p>
    <w:p w:rsidR="00971319" w:rsidRDefault="00971319" w:rsidP="00971319">
      <w:pPr>
        <w:jc w:val="center"/>
        <w:rPr>
          <w:b/>
          <w:sz w:val="26"/>
          <w:szCs w:val="26"/>
        </w:rPr>
      </w:pPr>
    </w:p>
    <w:p w:rsidR="00971319" w:rsidRDefault="00971319" w:rsidP="00971319">
      <w:pPr>
        <w:jc w:val="center"/>
        <w:rPr>
          <w:b/>
          <w:sz w:val="26"/>
          <w:szCs w:val="26"/>
        </w:rPr>
      </w:pPr>
    </w:p>
    <w:p w:rsidR="00791EA3" w:rsidRDefault="00791EA3" w:rsidP="00791EA3">
      <w:pPr>
        <w:jc w:val="center"/>
        <w:rPr>
          <w:b/>
          <w:sz w:val="26"/>
          <w:szCs w:val="26"/>
        </w:rPr>
      </w:pPr>
      <w:r>
        <w:rPr>
          <w:b/>
          <w:sz w:val="26"/>
          <w:szCs w:val="26"/>
        </w:rPr>
        <w:t xml:space="preserve">Организационная – методическая, профилактическая работа </w:t>
      </w:r>
    </w:p>
    <w:p w:rsidR="00791EA3" w:rsidRDefault="00791EA3" w:rsidP="00791EA3">
      <w:pPr>
        <w:jc w:val="center"/>
        <w:rPr>
          <w:b/>
          <w:sz w:val="26"/>
          <w:szCs w:val="26"/>
        </w:rPr>
      </w:pPr>
    </w:p>
    <w:p w:rsidR="00791EA3" w:rsidRDefault="00791EA3" w:rsidP="00791EA3">
      <w:pPr>
        <w:ind w:hanging="142"/>
        <w:jc w:val="center"/>
        <w:rPr>
          <w:sz w:val="26"/>
          <w:szCs w:val="26"/>
        </w:rPr>
      </w:pPr>
      <w:r>
        <w:rPr>
          <w:b/>
          <w:sz w:val="26"/>
          <w:szCs w:val="26"/>
        </w:rPr>
        <w:t xml:space="preserve">1. Проведено заседание общества врачей-инфекционистов Республики Тыва 08.04.2022г. (приказ МЗ РТ от 23.03.2022г. №386 </w:t>
      </w:r>
      <w:proofErr w:type="spellStart"/>
      <w:proofErr w:type="gramStart"/>
      <w:r>
        <w:rPr>
          <w:b/>
          <w:sz w:val="26"/>
          <w:szCs w:val="26"/>
        </w:rPr>
        <w:t>пр</w:t>
      </w:r>
      <w:proofErr w:type="spellEnd"/>
      <w:proofErr w:type="gramEnd"/>
      <w:r>
        <w:rPr>
          <w:b/>
          <w:sz w:val="26"/>
          <w:szCs w:val="26"/>
        </w:rPr>
        <w:t>/22), в программе были следующие  темы:</w:t>
      </w:r>
    </w:p>
    <w:p w:rsidR="00791EA3" w:rsidRDefault="00791EA3" w:rsidP="005016F9">
      <w:pPr>
        <w:pStyle w:val="a9"/>
        <w:tabs>
          <w:tab w:val="left" w:pos="851"/>
        </w:tabs>
        <w:ind w:left="567"/>
        <w:jc w:val="both"/>
        <w:rPr>
          <w:sz w:val="26"/>
          <w:szCs w:val="26"/>
        </w:rPr>
      </w:pPr>
      <w:r>
        <w:rPr>
          <w:b/>
          <w:sz w:val="26"/>
          <w:szCs w:val="26"/>
        </w:rPr>
        <w:t xml:space="preserve">- </w:t>
      </w:r>
      <w:r>
        <w:rPr>
          <w:sz w:val="26"/>
          <w:szCs w:val="26"/>
        </w:rPr>
        <w:t xml:space="preserve">Анализ заболеваемости Новой коронавирусной инфекцией </w:t>
      </w:r>
      <w:r>
        <w:rPr>
          <w:sz w:val="26"/>
          <w:szCs w:val="26"/>
          <w:lang w:val="en-US"/>
        </w:rPr>
        <w:t>COVID</w:t>
      </w:r>
      <w:r>
        <w:rPr>
          <w:sz w:val="26"/>
          <w:szCs w:val="26"/>
        </w:rPr>
        <w:t>-19 по Республике Тыва за 2020-2022гг.</w:t>
      </w:r>
    </w:p>
    <w:p w:rsidR="00791EA3" w:rsidRDefault="00791EA3" w:rsidP="005016F9">
      <w:pPr>
        <w:pStyle w:val="a9"/>
        <w:tabs>
          <w:tab w:val="left" w:pos="851"/>
        </w:tabs>
        <w:ind w:left="567"/>
        <w:jc w:val="both"/>
        <w:rPr>
          <w:sz w:val="26"/>
          <w:szCs w:val="26"/>
        </w:rPr>
      </w:pPr>
      <w:r>
        <w:rPr>
          <w:b/>
          <w:sz w:val="26"/>
          <w:szCs w:val="26"/>
        </w:rPr>
        <w:t>-</w:t>
      </w:r>
      <w:r>
        <w:rPr>
          <w:sz w:val="26"/>
          <w:szCs w:val="26"/>
        </w:rPr>
        <w:t xml:space="preserve"> </w:t>
      </w:r>
      <w:proofErr w:type="spellStart"/>
      <w:r>
        <w:rPr>
          <w:sz w:val="26"/>
          <w:szCs w:val="26"/>
        </w:rPr>
        <w:t>Тромболитические</w:t>
      </w:r>
      <w:proofErr w:type="spellEnd"/>
      <w:r>
        <w:rPr>
          <w:sz w:val="26"/>
          <w:szCs w:val="26"/>
        </w:rPr>
        <w:t xml:space="preserve"> осложнения при Новой коронавирусной инфекции </w:t>
      </w:r>
      <w:r>
        <w:rPr>
          <w:sz w:val="26"/>
          <w:szCs w:val="26"/>
          <w:lang w:val="en-US"/>
        </w:rPr>
        <w:t>COVID</w:t>
      </w:r>
      <w:r>
        <w:rPr>
          <w:sz w:val="26"/>
          <w:szCs w:val="26"/>
        </w:rPr>
        <w:t>-19 по материалам ГБУЗ РТ Инфекционная больница» за 2021 г.</w:t>
      </w:r>
    </w:p>
    <w:p w:rsidR="00791EA3" w:rsidRDefault="00791EA3" w:rsidP="005016F9">
      <w:pPr>
        <w:pStyle w:val="a9"/>
        <w:tabs>
          <w:tab w:val="left" w:pos="851"/>
        </w:tabs>
        <w:ind w:left="567"/>
        <w:jc w:val="both"/>
        <w:rPr>
          <w:sz w:val="26"/>
          <w:szCs w:val="26"/>
        </w:rPr>
      </w:pPr>
      <w:r>
        <w:rPr>
          <w:b/>
          <w:sz w:val="26"/>
          <w:szCs w:val="26"/>
        </w:rPr>
        <w:t>-</w:t>
      </w:r>
      <w:r>
        <w:rPr>
          <w:sz w:val="26"/>
          <w:szCs w:val="26"/>
        </w:rPr>
        <w:t xml:space="preserve"> Медицинская реабилитация после перенесенной коронавирусной инфекции </w:t>
      </w:r>
      <w:r>
        <w:rPr>
          <w:sz w:val="26"/>
          <w:szCs w:val="26"/>
          <w:lang w:val="en-US"/>
        </w:rPr>
        <w:t>COVID</w:t>
      </w:r>
      <w:r>
        <w:rPr>
          <w:sz w:val="26"/>
          <w:szCs w:val="26"/>
        </w:rPr>
        <w:t>-19</w:t>
      </w:r>
    </w:p>
    <w:p w:rsidR="00791EA3" w:rsidRDefault="00791EA3" w:rsidP="005016F9">
      <w:pPr>
        <w:pStyle w:val="a9"/>
        <w:tabs>
          <w:tab w:val="left" w:pos="851"/>
        </w:tabs>
        <w:ind w:left="567"/>
        <w:jc w:val="both"/>
        <w:rPr>
          <w:sz w:val="26"/>
          <w:szCs w:val="26"/>
        </w:rPr>
      </w:pPr>
      <w:r>
        <w:rPr>
          <w:b/>
          <w:sz w:val="26"/>
          <w:szCs w:val="26"/>
        </w:rPr>
        <w:t xml:space="preserve">- </w:t>
      </w:r>
      <w:r>
        <w:rPr>
          <w:sz w:val="26"/>
          <w:szCs w:val="26"/>
        </w:rPr>
        <w:t>Анализ заболеваемости Клещевым энцефалитом в Республике Тыва за 2011г-2021г.</w:t>
      </w:r>
    </w:p>
    <w:p w:rsidR="00791EA3" w:rsidRDefault="00791EA3" w:rsidP="005016F9">
      <w:pPr>
        <w:pStyle w:val="a9"/>
        <w:tabs>
          <w:tab w:val="left" w:pos="851"/>
        </w:tabs>
        <w:ind w:left="567"/>
        <w:jc w:val="both"/>
        <w:rPr>
          <w:sz w:val="26"/>
          <w:szCs w:val="26"/>
        </w:rPr>
      </w:pPr>
      <w:r>
        <w:rPr>
          <w:b/>
          <w:sz w:val="26"/>
          <w:szCs w:val="26"/>
        </w:rPr>
        <w:lastRenderedPageBreak/>
        <w:t>-</w:t>
      </w:r>
      <w:r>
        <w:rPr>
          <w:sz w:val="26"/>
          <w:szCs w:val="26"/>
        </w:rPr>
        <w:t xml:space="preserve"> Современные аспекты противовирусной терапии хронических вирусных гепатитов. Вопросы направления на МСЭ и ВМП.</w:t>
      </w:r>
    </w:p>
    <w:p w:rsidR="00791EA3" w:rsidRDefault="00791EA3" w:rsidP="005016F9">
      <w:pPr>
        <w:pStyle w:val="a9"/>
        <w:tabs>
          <w:tab w:val="left" w:pos="851"/>
        </w:tabs>
        <w:ind w:left="567"/>
        <w:jc w:val="both"/>
        <w:rPr>
          <w:sz w:val="26"/>
          <w:szCs w:val="26"/>
        </w:rPr>
      </w:pPr>
      <w:r>
        <w:rPr>
          <w:b/>
          <w:sz w:val="26"/>
          <w:szCs w:val="26"/>
        </w:rPr>
        <w:t>-</w:t>
      </w:r>
      <w:r>
        <w:rPr>
          <w:sz w:val="26"/>
          <w:szCs w:val="26"/>
        </w:rPr>
        <w:t xml:space="preserve"> </w:t>
      </w:r>
      <w:proofErr w:type="spellStart"/>
      <w:r>
        <w:rPr>
          <w:sz w:val="26"/>
          <w:szCs w:val="26"/>
        </w:rPr>
        <w:t>Ротавирусная</w:t>
      </w:r>
      <w:proofErr w:type="spellEnd"/>
      <w:r>
        <w:rPr>
          <w:sz w:val="26"/>
          <w:szCs w:val="26"/>
        </w:rPr>
        <w:t xml:space="preserve"> инфекция. Клиника. Диагностика. Лечение. Профилактика.</w:t>
      </w:r>
    </w:p>
    <w:p w:rsidR="00791EA3" w:rsidRDefault="00791EA3" w:rsidP="005016F9">
      <w:pPr>
        <w:pStyle w:val="a9"/>
        <w:tabs>
          <w:tab w:val="left" w:pos="851"/>
        </w:tabs>
        <w:ind w:left="567"/>
        <w:jc w:val="both"/>
        <w:rPr>
          <w:sz w:val="26"/>
          <w:szCs w:val="26"/>
        </w:rPr>
      </w:pPr>
      <w:r>
        <w:rPr>
          <w:b/>
          <w:sz w:val="26"/>
          <w:szCs w:val="26"/>
        </w:rPr>
        <w:t>-</w:t>
      </w:r>
      <w:r>
        <w:rPr>
          <w:sz w:val="26"/>
          <w:szCs w:val="26"/>
        </w:rPr>
        <w:t xml:space="preserve"> ВИЧ-инфекция в Республике Тыва и диспанс</w:t>
      </w:r>
      <w:r w:rsidR="005016F9">
        <w:rPr>
          <w:sz w:val="26"/>
          <w:szCs w:val="26"/>
        </w:rPr>
        <w:t>еризация больных ВИЧ-СПИД</w:t>
      </w:r>
    </w:p>
    <w:p w:rsidR="005016F9" w:rsidRDefault="005016F9" w:rsidP="005016F9">
      <w:pPr>
        <w:pStyle w:val="a9"/>
        <w:tabs>
          <w:tab w:val="left" w:pos="851"/>
        </w:tabs>
        <w:ind w:left="567"/>
        <w:jc w:val="both"/>
        <w:rPr>
          <w:sz w:val="26"/>
          <w:szCs w:val="26"/>
        </w:rPr>
      </w:pPr>
    </w:p>
    <w:p w:rsidR="00791EA3" w:rsidRDefault="00791EA3" w:rsidP="00791EA3">
      <w:pPr>
        <w:pStyle w:val="a9"/>
        <w:tabs>
          <w:tab w:val="left" w:pos="851"/>
        </w:tabs>
        <w:spacing w:after="240"/>
        <w:ind w:left="567"/>
        <w:jc w:val="both"/>
        <w:rPr>
          <w:b/>
          <w:sz w:val="26"/>
          <w:szCs w:val="26"/>
        </w:rPr>
      </w:pPr>
      <w:r w:rsidRPr="00EA2802">
        <w:rPr>
          <w:b/>
          <w:sz w:val="26"/>
          <w:szCs w:val="26"/>
        </w:rPr>
        <w:t>Проведена Х Межрегиональная научно-практическая конференция «Актуальные проблемы инфекционных болезней – 2022г.»</w:t>
      </w:r>
      <w:r>
        <w:rPr>
          <w:b/>
          <w:sz w:val="26"/>
          <w:szCs w:val="26"/>
        </w:rPr>
        <w:t xml:space="preserve"> 12.07.2022г. (приказ МЗ РТ от 04.07.2022г. № 888пр/22), в программе были следующие темы:</w:t>
      </w:r>
    </w:p>
    <w:p w:rsidR="00791EA3" w:rsidRDefault="00791EA3" w:rsidP="005016F9">
      <w:pPr>
        <w:pStyle w:val="a9"/>
        <w:tabs>
          <w:tab w:val="left" w:pos="851"/>
        </w:tabs>
        <w:ind w:left="567"/>
        <w:jc w:val="both"/>
        <w:rPr>
          <w:sz w:val="26"/>
          <w:szCs w:val="26"/>
        </w:rPr>
      </w:pPr>
      <w:r>
        <w:rPr>
          <w:sz w:val="26"/>
          <w:szCs w:val="26"/>
        </w:rPr>
        <w:t>- Гепатит дельта в Российской Федерации</w:t>
      </w:r>
    </w:p>
    <w:p w:rsidR="00791EA3" w:rsidRPr="00EA2802" w:rsidRDefault="00791EA3" w:rsidP="005016F9">
      <w:pPr>
        <w:pStyle w:val="a9"/>
        <w:tabs>
          <w:tab w:val="left" w:pos="851"/>
        </w:tabs>
        <w:ind w:left="567"/>
        <w:jc w:val="both"/>
        <w:rPr>
          <w:sz w:val="26"/>
          <w:szCs w:val="26"/>
        </w:rPr>
      </w:pPr>
      <w:r>
        <w:rPr>
          <w:sz w:val="26"/>
          <w:szCs w:val="26"/>
        </w:rPr>
        <w:t xml:space="preserve">- Поражение печени в условиях пандемии </w:t>
      </w:r>
      <w:r>
        <w:rPr>
          <w:sz w:val="26"/>
          <w:szCs w:val="26"/>
          <w:lang w:val="en-US"/>
        </w:rPr>
        <w:t>COVID</w:t>
      </w:r>
      <w:r>
        <w:rPr>
          <w:sz w:val="26"/>
          <w:szCs w:val="26"/>
        </w:rPr>
        <w:t>-19.</w:t>
      </w:r>
    </w:p>
    <w:p w:rsidR="00791EA3" w:rsidRDefault="00791EA3" w:rsidP="005016F9">
      <w:pPr>
        <w:pStyle w:val="a9"/>
        <w:tabs>
          <w:tab w:val="left" w:pos="851"/>
        </w:tabs>
        <w:ind w:left="567"/>
        <w:jc w:val="both"/>
        <w:rPr>
          <w:sz w:val="26"/>
          <w:szCs w:val="26"/>
        </w:rPr>
      </w:pPr>
      <w:r w:rsidRPr="00EA2802">
        <w:rPr>
          <w:sz w:val="26"/>
          <w:szCs w:val="26"/>
        </w:rPr>
        <w:t xml:space="preserve">- </w:t>
      </w:r>
      <w:r>
        <w:rPr>
          <w:sz w:val="26"/>
          <w:szCs w:val="26"/>
        </w:rPr>
        <w:t>Коронавирусная инфекция у больных хроническим вирусным гепатитом</w:t>
      </w:r>
    </w:p>
    <w:p w:rsidR="005016F9" w:rsidRDefault="005016F9" w:rsidP="005016F9">
      <w:pPr>
        <w:pStyle w:val="a9"/>
        <w:tabs>
          <w:tab w:val="left" w:pos="851"/>
        </w:tabs>
        <w:ind w:left="567"/>
        <w:jc w:val="both"/>
        <w:rPr>
          <w:sz w:val="26"/>
          <w:szCs w:val="26"/>
        </w:rPr>
      </w:pPr>
    </w:p>
    <w:p w:rsidR="00791EA3" w:rsidRDefault="00791EA3" w:rsidP="00791EA3">
      <w:pPr>
        <w:pStyle w:val="a9"/>
        <w:tabs>
          <w:tab w:val="left" w:pos="851"/>
        </w:tabs>
        <w:spacing w:after="240"/>
        <w:ind w:left="567"/>
        <w:jc w:val="both"/>
        <w:rPr>
          <w:b/>
          <w:sz w:val="26"/>
          <w:szCs w:val="26"/>
        </w:rPr>
      </w:pPr>
      <w:r w:rsidRPr="00EA2802">
        <w:rPr>
          <w:b/>
          <w:sz w:val="26"/>
          <w:szCs w:val="26"/>
        </w:rPr>
        <w:t>Проведен круглый стол на тему: «Дорожная карта эл</w:t>
      </w:r>
      <w:r>
        <w:rPr>
          <w:b/>
          <w:sz w:val="26"/>
          <w:szCs w:val="26"/>
        </w:rPr>
        <w:t>иминации хронического гепатита</w:t>
      </w:r>
      <w:proofErr w:type="gramStart"/>
      <w:r>
        <w:rPr>
          <w:b/>
          <w:sz w:val="26"/>
          <w:szCs w:val="26"/>
        </w:rPr>
        <w:t xml:space="preserve"> С</w:t>
      </w:r>
      <w:proofErr w:type="gramEnd"/>
      <w:r w:rsidRPr="00EA2802">
        <w:rPr>
          <w:b/>
          <w:sz w:val="26"/>
          <w:szCs w:val="26"/>
        </w:rPr>
        <w:t xml:space="preserve"> в республике Тыва»</w:t>
      </w:r>
      <w:r>
        <w:rPr>
          <w:b/>
          <w:sz w:val="26"/>
          <w:szCs w:val="26"/>
        </w:rPr>
        <w:t xml:space="preserve"> 27.07.2022г. Программа круглого стола:</w:t>
      </w:r>
    </w:p>
    <w:p w:rsidR="00791EA3" w:rsidRDefault="00791EA3" w:rsidP="005016F9">
      <w:pPr>
        <w:pStyle w:val="a9"/>
        <w:tabs>
          <w:tab w:val="left" w:pos="851"/>
        </w:tabs>
        <w:ind w:left="567"/>
        <w:jc w:val="both"/>
        <w:rPr>
          <w:sz w:val="26"/>
          <w:szCs w:val="26"/>
        </w:rPr>
      </w:pPr>
      <w:r>
        <w:rPr>
          <w:sz w:val="26"/>
          <w:szCs w:val="26"/>
        </w:rPr>
        <w:t>- «Актуальные вопросы эпидемиологии ХГС в Республике Тыва. Маршрутизация пациентов с ХГС».</w:t>
      </w:r>
    </w:p>
    <w:p w:rsidR="00791EA3" w:rsidRDefault="00791EA3" w:rsidP="005016F9">
      <w:pPr>
        <w:pStyle w:val="a9"/>
        <w:tabs>
          <w:tab w:val="left" w:pos="851"/>
        </w:tabs>
        <w:ind w:left="567"/>
        <w:jc w:val="both"/>
        <w:rPr>
          <w:sz w:val="26"/>
          <w:szCs w:val="26"/>
        </w:rPr>
      </w:pPr>
      <w:r>
        <w:rPr>
          <w:sz w:val="26"/>
          <w:szCs w:val="26"/>
        </w:rPr>
        <w:t>- Современные терапевтические схемы для лечения ХВГС в рамках новых клинических рекомендаций Минздрава России.</w:t>
      </w:r>
    </w:p>
    <w:p w:rsidR="00791EA3" w:rsidRPr="00EA2802" w:rsidRDefault="00791EA3" w:rsidP="005016F9">
      <w:pPr>
        <w:pStyle w:val="a9"/>
        <w:tabs>
          <w:tab w:val="left" w:pos="851"/>
        </w:tabs>
        <w:ind w:left="567"/>
        <w:jc w:val="both"/>
        <w:rPr>
          <w:sz w:val="26"/>
          <w:szCs w:val="26"/>
        </w:rPr>
      </w:pPr>
      <w:r>
        <w:rPr>
          <w:sz w:val="26"/>
          <w:szCs w:val="26"/>
        </w:rPr>
        <w:t>- «Лечение пациентов с ХГС в республике Тыва. Результаты и возможности».</w:t>
      </w:r>
    </w:p>
    <w:p w:rsidR="00791EA3" w:rsidRPr="00EA2802" w:rsidRDefault="00791EA3" w:rsidP="005016F9">
      <w:pPr>
        <w:tabs>
          <w:tab w:val="left" w:pos="851"/>
          <w:tab w:val="num" w:pos="4820"/>
        </w:tabs>
        <w:jc w:val="both"/>
        <w:rPr>
          <w:sz w:val="26"/>
          <w:szCs w:val="26"/>
        </w:rPr>
      </w:pPr>
    </w:p>
    <w:p w:rsidR="00791EA3" w:rsidRDefault="00791EA3" w:rsidP="00791EA3">
      <w:pPr>
        <w:pStyle w:val="a9"/>
        <w:numPr>
          <w:ilvl w:val="0"/>
          <w:numId w:val="20"/>
        </w:numPr>
        <w:tabs>
          <w:tab w:val="left" w:pos="851"/>
          <w:tab w:val="num" w:pos="4820"/>
        </w:tabs>
        <w:spacing w:after="240"/>
        <w:contextualSpacing/>
        <w:jc w:val="both"/>
        <w:rPr>
          <w:sz w:val="26"/>
          <w:szCs w:val="26"/>
        </w:rPr>
      </w:pPr>
      <w:r>
        <w:rPr>
          <w:b/>
          <w:sz w:val="26"/>
          <w:szCs w:val="26"/>
        </w:rPr>
        <w:t>Лекции:</w:t>
      </w:r>
    </w:p>
    <w:p w:rsidR="00791EA3" w:rsidRDefault="00791EA3" w:rsidP="00791EA3">
      <w:pPr>
        <w:pStyle w:val="a9"/>
        <w:tabs>
          <w:tab w:val="left" w:pos="851"/>
        </w:tabs>
        <w:spacing w:after="240"/>
        <w:ind w:left="567"/>
        <w:jc w:val="both"/>
        <w:rPr>
          <w:sz w:val="26"/>
          <w:szCs w:val="26"/>
        </w:rPr>
      </w:pPr>
      <w:r>
        <w:rPr>
          <w:b/>
          <w:sz w:val="26"/>
          <w:szCs w:val="26"/>
        </w:rPr>
        <w:t xml:space="preserve">- </w:t>
      </w:r>
      <w:r>
        <w:rPr>
          <w:sz w:val="26"/>
          <w:szCs w:val="26"/>
        </w:rPr>
        <w:t>в ГБУЗ РТ «</w:t>
      </w:r>
      <w:proofErr w:type="spellStart"/>
      <w:r>
        <w:rPr>
          <w:sz w:val="26"/>
          <w:szCs w:val="26"/>
        </w:rPr>
        <w:t>СМПиМК</w:t>
      </w:r>
      <w:proofErr w:type="spellEnd"/>
      <w:r>
        <w:rPr>
          <w:sz w:val="26"/>
          <w:szCs w:val="26"/>
        </w:rPr>
        <w:t>» по теме: Клещевые инфекции. Тактика врача СМП.</w:t>
      </w:r>
    </w:p>
    <w:p w:rsidR="00791EA3" w:rsidRDefault="00791EA3" w:rsidP="00791EA3">
      <w:pPr>
        <w:pStyle w:val="a9"/>
        <w:tabs>
          <w:tab w:val="left" w:pos="851"/>
        </w:tabs>
        <w:spacing w:after="240"/>
        <w:ind w:left="567"/>
        <w:jc w:val="both"/>
        <w:rPr>
          <w:sz w:val="26"/>
          <w:szCs w:val="26"/>
        </w:rPr>
      </w:pPr>
      <w:r>
        <w:rPr>
          <w:b/>
          <w:sz w:val="26"/>
          <w:szCs w:val="26"/>
        </w:rPr>
        <w:t>-</w:t>
      </w:r>
      <w:r>
        <w:rPr>
          <w:sz w:val="26"/>
          <w:szCs w:val="26"/>
        </w:rPr>
        <w:t xml:space="preserve"> поликлиника МВД </w:t>
      </w:r>
      <w:proofErr w:type="spellStart"/>
      <w:r>
        <w:rPr>
          <w:sz w:val="26"/>
          <w:szCs w:val="26"/>
        </w:rPr>
        <w:t>г</w:t>
      </w:r>
      <w:proofErr w:type="gramStart"/>
      <w:r>
        <w:rPr>
          <w:sz w:val="26"/>
          <w:szCs w:val="26"/>
        </w:rPr>
        <w:t>.К</w:t>
      </w:r>
      <w:proofErr w:type="gramEnd"/>
      <w:r>
        <w:rPr>
          <w:sz w:val="26"/>
          <w:szCs w:val="26"/>
        </w:rPr>
        <w:t>ызыла</w:t>
      </w:r>
      <w:proofErr w:type="spellEnd"/>
      <w:r>
        <w:rPr>
          <w:sz w:val="26"/>
          <w:szCs w:val="26"/>
        </w:rPr>
        <w:t xml:space="preserve"> по теме: Холера. Алгоритм действия медицинских работников в случае подозрения холеры в поликлинике.</w:t>
      </w:r>
    </w:p>
    <w:p w:rsidR="00791EA3" w:rsidRPr="005016F9" w:rsidRDefault="00791EA3" w:rsidP="005016F9">
      <w:pPr>
        <w:pStyle w:val="a9"/>
        <w:tabs>
          <w:tab w:val="left" w:pos="851"/>
        </w:tabs>
        <w:spacing w:after="240"/>
        <w:ind w:left="567"/>
        <w:jc w:val="both"/>
        <w:rPr>
          <w:sz w:val="28"/>
          <w:szCs w:val="28"/>
        </w:rPr>
      </w:pPr>
      <w:r>
        <w:rPr>
          <w:b/>
          <w:sz w:val="28"/>
          <w:szCs w:val="28"/>
        </w:rPr>
        <w:t>-</w:t>
      </w:r>
      <w:r>
        <w:rPr>
          <w:sz w:val="28"/>
          <w:szCs w:val="28"/>
        </w:rPr>
        <w:t xml:space="preserve"> ЛОК (совместный приказ МЗ РТ, МО РТ, МТ и СП РТ от.08.06./09.06./14.06.2022г. № 766 </w:t>
      </w:r>
      <w:proofErr w:type="spellStart"/>
      <w:proofErr w:type="gramStart"/>
      <w:r>
        <w:rPr>
          <w:sz w:val="28"/>
          <w:szCs w:val="28"/>
        </w:rPr>
        <w:t>пр</w:t>
      </w:r>
      <w:proofErr w:type="spellEnd"/>
      <w:proofErr w:type="gramEnd"/>
      <w:r>
        <w:rPr>
          <w:sz w:val="28"/>
          <w:szCs w:val="28"/>
        </w:rPr>
        <w:t>/22/592д/385«Об организации проведения санитарно-просветительной работы в  стационарных лагерях республики в 2022»</w:t>
      </w:r>
      <w:r w:rsidR="005016F9">
        <w:rPr>
          <w:sz w:val="28"/>
          <w:szCs w:val="28"/>
        </w:rPr>
        <w:t>.</w:t>
      </w:r>
    </w:p>
    <w:p w:rsidR="00791EA3" w:rsidRDefault="00791EA3" w:rsidP="00791EA3">
      <w:pPr>
        <w:pStyle w:val="a6"/>
        <w:numPr>
          <w:ilvl w:val="0"/>
          <w:numId w:val="20"/>
        </w:numPr>
        <w:jc w:val="both"/>
        <w:rPr>
          <w:b/>
          <w:sz w:val="26"/>
          <w:szCs w:val="26"/>
        </w:rPr>
      </w:pPr>
      <w:r>
        <w:rPr>
          <w:b/>
          <w:sz w:val="26"/>
          <w:szCs w:val="26"/>
        </w:rPr>
        <w:t xml:space="preserve">Участие </w:t>
      </w:r>
      <w:proofErr w:type="gramStart"/>
      <w:r>
        <w:rPr>
          <w:b/>
          <w:sz w:val="26"/>
          <w:szCs w:val="26"/>
        </w:rPr>
        <w:t>семинар-совещаниях</w:t>
      </w:r>
      <w:proofErr w:type="gramEnd"/>
      <w:r>
        <w:rPr>
          <w:b/>
          <w:sz w:val="26"/>
          <w:szCs w:val="26"/>
        </w:rPr>
        <w:t>:</w:t>
      </w:r>
    </w:p>
    <w:p w:rsidR="00791EA3" w:rsidRDefault="00791EA3" w:rsidP="00791EA3">
      <w:pPr>
        <w:pStyle w:val="a6"/>
        <w:ind w:left="390"/>
        <w:jc w:val="both"/>
        <w:rPr>
          <w:sz w:val="26"/>
          <w:szCs w:val="26"/>
        </w:rPr>
      </w:pPr>
      <w:r>
        <w:rPr>
          <w:b/>
          <w:sz w:val="26"/>
          <w:szCs w:val="26"/>
        </w:rPr>
        <w:t xml:space="preserve">- </w:t>
      </w:r>
      <w:r>
        <w:rPr>
          <w:sz w:val="26"/>
          <w:szCs w:val="26"/>
        </w:rPr>
        <w:t xml:space="preserve">с 07.04. по 19.04.2022г., в кустовых (приказ МЗ РТ от 01.04.2022г. №430 </w:t>
      </w:r>
      <w:proofErr w:type="spellStart"/>
      <w:proofErr w:type="gramStart"/>
      <w:r>
        <w:rPr>
          <w:sz w:val="26"/>
          <w:szCs w:val="26"/>
        </w:rPr>
        <w:t>пр</w:t>
      </w:r>
      <w:proofErr w:type="spellEnd"/>
      <w:proofErr w:type="gramEnd"/>
      <w:r>
        <w:rPr>
          <w:sz w:val="26"/>
          <w:szCs w:val="26"/>
        </w:rPr>
        <w:t>\223) по теме:</w:t>
      </w:r>
      <w:r>
        <w:rPr>
          <w:b/>
          <w:sz w:val="26"/>
          <w:szCs w:val="26"/>
        </w:rPr>
        <w:t xml:space="preserve"> </w:t>
      </w:r>
      <w:r>
        <w:rPr>
          <w:sz w:val="26"/>
          <w:szCs w:val="26"/>
        </w:rPr>
        <w:t>Клещевой энцефалит. Клиника. Диагностика. Лечение. Профилактика.</w:t>
      </w:r>
    </w:p>
    <w:p w:rsidR="00791EA3" w:rsidRDefault="00791EA3" w:rsidP="00791EA3">
      <w:pPr>
        <w:pStyle w:val="a6"/>
        <w:ind w:left="390"/>
        <w:jc w:val="both"/>
        <w:rPr>
          <w:sz w:val="26"/>
          <w:szCs w:val="26"/>
        </w:rPr>
      </w:pPr>
      <w:r>
        <w:rPr>
          <w:b/>
          <w:sz w:val="26"/>
          <w:szCs w:val="26"/>
        </w:rPr>
        <w:t>-</w:t>
      </w:r>
      <w:r>
        <w:rPr>
          <w:sz w:val="26"/>
          <w:szCs w:val="26"/>
        </w:rPr>
        <w:t xml:space="preserve"> Противоэпидемические мероприятия при  Холере и острых кишечных инфекциях. 27.05.2022г.</w:t>
      </w:r>
    </w:p>
    <w:p w:rsidR="00791EA3" w:rsidRDefault="00791EA3" w:rsidP="005016F9">
      <w:pPr>
        <w:pStyle w:val="a6"/>
        <w:ind w:left="390"/>
        <w:jc w:val="both"/>
        <w:rPr>
          <w:sz w:val="26"/>
          <w:szCs w:val="26"/>
        </w:rPr>
      </w:pPr>
      <w:r>
        <w:rPr>
          <w:b/>
          <w:sz w:val="26"/>
          <w:szCs w:val="26"/>
        </w:rPr>
        <w:t>-</w:t>
      </w:r>
      <w:r>
        <w:rPr>
          <w:sz w:val="26"/>
          <w:szCs w:val="26"/>
        </w:rPr>
        <w:t xml:space="preserve"> Семинар в режиме ВКС по теме: Оспа обезьян.</w:t>
      </w:r>
    </w:p>
    <w:p w:rsidR="00791EA3" w:rsidRDefault="00791EA3" w:rsidP="00791EA3">
      <w:pPr>
        <w:pStyle w:val="a6"/>
        <w:ind w:left="390"/>
        <w:jc w:val="both"/>
        <w:rPr>
          <w:sz w:val="26"/>
          <w:szCs w:val="26"/>
        </w:rPr>
      </w:pPr>
    </w:p>
    <w:p w:rsidR="00791EA3" w:rsidRDefault="00791EA3" w:rsidP="00791EA3">
      <w:pPr>
        <w:pStyle w:val="a6"/>
        <w:jc w:val="both"/>
        <w:rPr>
          <w:sz w:val="26"/>
          <w:szCs w:val="26"/>
        </w:rPr>
      </w:pPr>
      <w:r>
        <w:rPr>
          <w:b/>
          <w:sz w:val="26"/>
          <w:szCs w:val="26"/>
        </w:rPr>
        <w:t>4. Тренировочные учения по ООИ:</w:t>
      </w:r>
    </w:p>
    <w:p w:rsidR="00791EA3" w:rsidRDefault="00791EA3" w:rsidP="00791EA3">
      <w:pPr>
        <w:pStyle w:val="a6"/>
        <w:ind w:firstLine="709"/>
        <w:jc w:val="both"/>
        <w:rPr>
          <w:sz w:val="26"/>
          <w:szCs w:val="26"/>
        </w:rPr>
      </w:pPr>
      <w:r>
        <w:rPr>
          <w:sz w:val="26"/>
          <w:szCs w:val="26"/>
        </w:rPr>
        <w:t xml:space="preserve">- в ГБУЗ РТ «Инфекционная больница» «оспа обезьян» 20.05.2022г. </w:t>
      </w:r>
    </w:p>
    <w:p w:rsidR="00791EA3" w:rsidRDefault="00791EA3" w:rsidP="00791EA3">
      <w:pPr>
        <w:pStyle w:val="a6"/>
        <w:ind w:firstLine="709"/>
        <w:jc w:val="both"/>
        <w:rPr>
          <w:sz w:val="26"/>
          <w:szCs w:val="26"/>
        </w:rPr>
      </w:pPr>
      <w:r>
        <w:rPr>
          <w:sz w:val="26"/>
          <w:szCs w:val="26"/>
        </w:rPr>
        <w:t xml:space="preserve">- Международные тренировочные учения 30-31.05.2022г. в ДААП </w:t>
      </w:r>
      <w:proofErr w:type="spellStart"/>
      <w:r>
        <w:rPr>
          <w:sz w:val="26"/>
          <w:szCs w:val="26"/>
        </w:rPr>
        <w:t>Хандагайты</w:t>
      </w:r>
      <w:proofErr w:type="spellEnd"/>
      <w:r>
        <w:rPr>
          <w:sz w:val="26"/>
          <w:szCs w:val="26"/>
        </w:rPr>
        <w:t xml:space="preserve"> (</w:t>
      </w:r>
      <w:proofErr w:type="spellStart"/>
      <w:r>
        <w:rPr>
          <w:sz w:val="26"/>
          <w:szCs w:val="26"/>
        </w:rPr>
        <w:t>Боршо</w:t>
      </w:r>
      <w:proofErr w:type="spellEnd"/>
      <w:r>
        <w:rPr>
          <w:sz w:val="26"/>
          <w:szCs w:val="26"/>
        </w:rPr>
        <w:t xml:space="preserve">) </w:t>
      </w:r>
      <w:proofErr w:type="spellStart"/>
      <w:r>
        <w:rPr>
          <w:sz w:val="26"/>
          <w:szCs w:val="26"/>
        </w:rPr>
        <w:t>Овюрского</w:t>
      </w:r>
      <w:proofErr w:type="spellEnd"/>
      <w:r>
        <w:rPr>
          <w:sz w:val="26"/>
          <w:szCs w:val="26"/>
        </w:rPr>
        <w:t xml:space="preserve"> </w:t>
      </w:r>
      <w:proofErr w:type="spellStart"/>
      <w:r>
        <w:rPr>
          <w:sz w:val="26"/>
          <w:szCs w:val="26"/>
        </w:rPr>
        <w:t>кожууна</w:t>
      </w:r>
      <w:proofErr w:type="spellEnd"/>
      <w:r>
        <w:rPr>
          <w:sz w:val="26"/>
          <w:szCs w:val="26"/>
        </w:rPr>
        <w:t xml:space="preserve"> через государственную границу РФ с введением условного больного на тему: «Организация первичных противоэпидемических мероприятий в природном очаге  Чумы по профилактике заражения людей</w:t>
      </w:r>
      <w:r>
        <w:rPr>
          <w:sz w:val="26"/>
          <w:szCs w:val="26"/>
          <w:highlight w:val="yellow"/>
        </w:rPr>
        <w:t>»</w:t>
      </w:r>
    </w:p>
    <w:p w:rsidR="00791EA3" w:rsidRDefault="00791EA3" w:rsidP="00791EA3">
      <w:pPr>
        <w:pStyle w:val="a6"/>
        <w:ind w:firstLine="709"/>
        <w:jc w:val="both"/>
        <w:rPr>
          <w:b/>
          <w:sz w:val="26"/>
          <w:szCs w:val="26"/>
        </w:rPr>
      </w:pPr>
      <w:r>
        <w:rPr>
          <w:sz w:val="26"/>
          <w:szCs w:val="26"/>
        </w:rPr>
        <w:t xml:space="preserve">-«Организация и проведение противоэпидемических мероприятий при выявлении больного (подозрительного на заболевание) оспой обезьян на территории </w:t>
      </w:r>
      <w:proofErr w:type="spellStart"/>
      <w:r>
        <w:rPr>
          <w:sz w:val="26"/>
          <w:szCs w:val="26"/>
        </w:rPr>
        <w:t>г</w:t>
      </w:r>
      <w:proofErr w:type="gramStart"/>
      <w:r>
        <w:rPr>
          <w:sz w:val="26"/>
          <w:szCs w:val="26"/>
        </w:rPr>
        <w:t>.К</w:t>
      </w:r>
      <w:proofErr w:type="gramEnd"/>
      <w:r>
        <w:rPr>
          <w:sz w:val="26"/>
          <w:szCs w:val="26"/>
        </w:rPr>
        <w:t>ызыла</w:t>
      </w:r>
      <w:proofErr w:type="spellEnd"/>
      <w:r>
        <w:rPr>
          <w:sz w:val="26"/>
          <w:szCs w:val="26"/>
        </w:rPr>
        <w:t>», 29.06.2022г.</w:t>
      </w:r>
    </w:p>
    <w:p w:rsidR="00791EA3" w:rsidRDefault="00791EA3" w:rsidP="00791EA3">
      <w:pPr>
        <w:pStyle w:val="a6"/>
        <w:jc w:val="both"/>
        <w:rPr>
          <w:sz w:val="26"/>
          <w:szCs w:val="26"/>
        </w:rPr>
      </w:pPr>
      <w:r>
        <w:rPr>
          <w:b/>
          <w:sz w:val="26"/>
          <w:szCs w:val="26"/>
        </w:rPr>
        <w:lastRenderedPageBreak/>
        <w:t>5.  Кураторская работа:</w:t>
      </w:r>
      <w:r>
        <w:rPr>
          <w:sz w:val="26"/>
          <w:szCs w:val="26"/>
        </w:rPr>
        <w:t xml:space="preserve"> Оказана практическая, организационно - методическая помощь инфекционной службе </w:t>
      </w:r>
      <w:proofErr w:type="gramStart"/>
      <w:r>
        <w:rPr>
          <w:sz w:val="26"/>
          <w:szCs w:val="26"/>
        </w:rPr>
        <w:t>следующих</w:t>
      </w:r>
      <w:proofErr w:type="gramEnd"/>
      <w:r>
        <w:rPr>
          <w:sz w:val="26"/>
          <w:szCs w:val="26"/>
        </w:rPr>
        <w:t xml:space="preserve"> ЦКБ: </w:t>
      </w:r>
      <w:proofErr w:type="spellStart"/>
      <w:r>
        <w:rPr>
          <w:sz w:val="26"/>
          <w:szCs w:val="26"/>
        </w:rPr>
        <w:t>Дзун-Хемчикской</w:t>
      </w:r>
      <w:proofErr w:type="spellEnd"/>
      <w:r>
        <w:rPr>
          <w:sz w:val="26"/>
          <w:szCs w:val="26"/>
        </w:rPr>
        <w:t xml:space="preserve">, </w:t>
      </w:r>
      <w:proofErr w:type="spellStart"/>
      <w:r>
        <w:rPr>
          <w:sz w:val="26"/>
          <w:szCs w:val="26"/>
        </w:rPr>
        <w:t>Овюрской</w:t>
      </w:r>
      <w:proofErr w:type="spellEnd"/>
      <w:r>
        <w:rPr>
          <w:sz w:val="26"/>
          <w:szCs w:val="26"/>
        </w:rPr>
        <w:t xml:space="preserve">, </w:t>
      </w:r>
      <w:proofErr w:type="spellStart"/>
      <w:r>
        <w:rPr>
          <w:sz w:val="26"/>
          <w:szCs w:val="26"/>
        </w:rPr>
        <w:t>Сут-Хольской</w:t>
      </w:r>
      <w:proofErr w:type="spellEnd"/>
      <w:r>
        <w:rPr>
          <w:sz w:val="26"/>
          <w:szCs w:val="26"/>
        </w:rPr>
        <w:t xml:space="preserve">, </w:t>
      </w:r>
      <w:proofErr w:type="spellStart"/>
      <w:r>
        <w:rPr>
          <w:sz w:val="26"/>
          <w:szCs w:val="26"/>
        </w:rPr>
        <w:t>Чедихольской</w:t>
      </w:r>
      <w:proofErr w:type="spellEnd"/>
      <w:r>
        <w:rPr>
          <w:sz w:val="26"/>
          <w:szCs w:val="26"/>
        </w:rPr>
        <w:t xml:space="preserve">, </w:t>
      </w:r>
      <w:proofErr w:type="spellStart"/>
      <w:r>
        <w:rPr>
          <w:sz w:val="26"/>
          <w:szCs w:val="26"/>
        </w:rPr>
        <w:t>Улуг-Хемской</w:t>
      </w:r>
      <w:proofErr w:type="spellEnd"/>
      <w:r>
        <w:rPr>
          <w:sz w:val="26"/>
          <w:szCs w:val="26"/>
        </w:rPr>
        <w:t xml:space="preserve">, </w:t>
      </w:r>
      <w:proofErr w:type="spellStart"/>
      <w:r>
        <w:rPr>
          <w:sz w:val="26"/>
          <w:szCs w:val="26"/>
        </w:rPr>
        <w:t>Каа-Хемской</w:t>
      </w:r>
      <w:proofErr w:type="spellEnd"/>
      <w:r>
        <w:rPr>
          <w:sz w:val="26"/>
          <w:szCs w:val="26"/>
        </w:rPr>
        <w:t>, Бай-</w:t>
      </w:r>
      <w:proofErr w:type="spellStart"/>
      <w:r>
        <w:rPr>
          <w:sz w:val="26"/>
          <w:szCs w:val="26"/>
        </w:rPr>
        <w:t>Тайгиснкой</w:t>
      </w:r>
      <w:proofErr w:type="spellEnd"/>
      <w:r>
        <w:rPr>
          <w:sz w:val="26"/>
          <w:szCs w:val="26"/>
        </w:rPr>
        <w:t xml:space="preserve">, </w:t>
      </w:r>
      <w:proofErr w:type="spellStart"/>
      <w:r>
        <w:rPr>
          <w:sz w:val="26"/>
          <w:szCs w:val="26"/>
        </w:rPr>
        <w:t>Барун-Хемчикской</w:t>
      </w:r>
      <w:proofErr w:type="gramStart"/>
      <w:r>
        <w:rPr>
          <w:sz w:val="26"/>
          <w:szCs w:val="26"/>
        </w:rPr>
        <w:t>,Т</w:t>
      </w:r>
      <w:proofErr w:type="gramEnd"/>
      <w:r>
        <w:rPr>
          <w:sz w:val="26"/>
          <w:szCs w:val="26"/>
        </w:rPr>
        <w:t>оджинской</w:t>
      </w:r>
      <w:proofErr w:type="spellEnd"/>
      <w:r>
        <w:rPr>
          <w:sz w:val="26"/>
          <w:szCs w:val="26"/>
        </w:rPr>
        <w:t xml:space="preserve">. </w:t>
      </w:r>
    </w:p>
    <w:p w:rsidR="00791EA3" w:rsidRDefault="00791EA3" w:rsidP="00791EA3">
      <w:pPr>
        <w:pStyle w:val="a6"/>
        <w:jc w:val="both"/>
        <w:rPr>
          <w:sz w:val="26"/>
          <w:szCs w:val="26"/>
        </w:rPr>
      </w:pPr>
      <w:r>
        <w:rPr>
          <w:sz w:val="26"/>
          <w:szCs w:val="26"/>
        </w:rPr>
        <w:t xml:space="preserve">6. </w:t>
      </w:r>
      <w:r>
        <w:rPr>
          <w:b/>
          <w:sz w:val="26"/>
          <w:szCs w:val="26"/>
        </w:rPr>
        <w:t xml:space="preserve">Школа </w:t>
      </w:r>
      <w:proofErr w:type="spellStart"/>
      <w:r>
        <w:rPr>
          <w:b/>
          <w:sz w:val="26"/>
          <w:szCs w:val="26"/>
        </w:rPr>
        <w:t>гепатолога</w:t>
      </w:r>
      <w:proofErr w:type="spellEnd"/>
      <w:r>
        <w:rPr>
          <w:b/>
          <w:sz w:val="26"/>
          <w:szCs w:val="26"/>
        </w:rPr>
        <w:t xml:space="preserve"> – 25.03.2022г</w:t>
      </w:r>
      <w:r>
        <w:rPr>
          <w:sz w:val="26"/>
          <w:szCs w:val="26"/>
        </w:rPr>
        <w:t>. Освещены вопросы противовирусной терапии хронического вирусного гепатита</w:t>
      </w:r>
      <w:proofErr w:type="gramStart"/>
      <w:r>
        <w:rPr>
          <w:sz w:val="26"/>
          <w:szCs w:val="26"/>
        </w:rPr>
        <w:t xml:space="preserve"> С</w:t>
      </w:r>
      <w:proofErr w:type="gramEnd"/>
      <w:r>
        <w:rPr>
          <w:sz w:val="26"/>
          <w:szCs w:val="26"/>
        </w:rPr>
        <w:t xml:space="preserve"> новыми схемами лечения прямыми противовирусными препаратами, принцип коррекции диуретиков и т.д.</w:t>
      </w:r>
    </w:p>
    <w:p w:rsidR="00791EA3" w:rsidRDefault="00791EA3" w:rsidP="00791EA3">
      <w:pPr>
        <w:pStyle w:val="a6"/>
        <w:jc w:val="both"/>
        <w:rPr>
          <w:sz w:val="26"/>
          <w:szCs w:val="26"/>
        </w:rPr>
      </w:pPr>
    </w:p>
    <w:p w:rsidR="00791EA3" w:rsidRPr="00EE0EAC" w:rsidRDefault="00791EA3" w:rsidP="00791EA3">
      <w:pPr>
        <w:pStyle w:val="a6"/>
        <w:jc w:val="both"/>
        <w:rPr>
          <w:color w:val="FF0000"/>
          <w:sz w:val="26"/>
          <w:szCs w:val="26"/>
        </w:rPr>
      </w:pPr>
      <w:r w:rsidRPr="00EE0EAC">
        <w:rPr>
          <w:color w:val="FF0000"/>
          <w:sz w:val="26"/>
          <w:szCs w:val="26"/>
          <w:highlight w:val="yellow"/>
        </w:rPr>
        <w:t>7</w:t>
      </w:r>
      <w:r w:rsidRPr="00EE0EAC">
        <w:rPr>
          <w:b/>
          <w:color w:val="FF0000"/>
          <w:sz w:val="26"/>
          <w:szCs w:val="26"/>
          <w:highlight w:val="yellow"/>
        </w:rPr>
        <w:t xml:space="preserve">. </w:t>
      </w:r>
      <w:r w:rsidRPr="00EE0EAC">
        <w:rPr>
          <w:b/>
          <w:color w:val="FF0000"/>
          <w:sz w:val="26"/>
          <w:szCs w:val="26"/>
        </w:rPr>
        <w:t>Участие в республиканском конкурсе:</w:t>
      </w:r>
    </w:p>
    <w:p w:rsidR="00791EA3" w:rsidRPr="00EE0EAC" w:rsidRDefault="00791EA3" w:rsidP="00791EA3">
      <w:pPr>
        <w:pStyle w:val="a6"/>
        <w:jc w:val="both"/>
        <w:rPr>
          <w:color w:val="FF0000"/>
          <w:sz w:val="26"/>
          <w:szCs w:val="26"/>
        </w:rPr>
      </w:pPr>
      <w:r w:rsidRPr="00EE0EAC">
        <w:rPr>
          <w:color w:val="FF0000"/>
          <w:sz w:val="26"/>
          <w:szCs w:val="26"/>
        </w:rPr>
        <w:t xml:space="preserve">-  ко Дню борьбы с курением видеороликов «ЗОЖ-курить не модно»- </w:t>
      </w:r>
      <w:proofErr w:type="gramStart"/>
      <w:r w:rsidRPr="00EE0EAC">
        <w:rPr>
          <w:color w:val="FF0000"/>
          <w:sz w:val="26"/>
          <w:szCs w:val="26"/>
        </w:rPr>
        <w:t>награждены</w:t>
      </w:r>
      <w:proofErr w:type="gramEnd"/>
      <w:r w:rsidRPr="00EE0EAC">
        <w:rPr>
          <w:color w:val="FF0000"/>
          <w:sz w:val="26"/>
          <w:szCs w:val="26"/>
        </w:rPr>
        <w:t xml:space="preserve"> Грамотой за активное участие:</w:t>
      </w:r>
    </w:p>
    <w:p w:rsidR="00791EA3" w:rsidRDefault="00791EA3" w:rsidP="00791EA3">
      <w:pPr>
        <w:pStyle w:val="a6"/>
        <w:jc w:val="both"/>
        <w:rPr>
          <w:color w:val="FF0000"/>
          <w:sz w:val="26"/>
          <w:szCs w:val="26"/>
        </w:rPr>
      </w:pPr>
      <w:r w:rsidRPr="00EE0EAC">
        <w:rPr>
          <w:color w:val="FF0000"/>
          <w:sz w:val="26"/>
          <w:szCs w:val="26"/>
        </w:rPr>
        <w:t>- ко Дню медицинского работника «Медики поют»- награждены Дипломом в номинации «За высокое чувство патриотизма и глубокое проникновение в содержание песни»</w:t>
      </w:r>
    </w:p>
    <w:p w:rsidR="00EE0EAC" w:rsidRPr="00EE0EAC" w:rsidRDefault="009F1B43" w:rsidP="00791EA3">
      <w:pPr>
        <w:pStyle w:val="a6"/>
        <w:jc w:val="both"/>
        <w:rPr>
          <w:color w:val="FF0000"/>
          <w:sz w:val="26"/>
          <w:szCs w:val="26"/>
        </w:rPr>
      </w:pPr>
      <w:r>
        <w:rPr>
          <w:color w:val="FF0000"/>
          <w:sz w:val="26"/>
          <w:szCs w:val="26"/>
        </w:rPr>
        <w:t xml:space="preserve">- </w:t>
      </w:r>
      <w:r w:rsidR="00EE0EAC">
        <w:rPr>
          <w:color w:val="FF0000"/>
          <w:sz w:val="26"/>
          <w:szCs w:val="26"/>
        </w:rPr>
        <w:t xml:space="preserve">Лучшая </w:t>
      </w:r>
      <w:r>
        <w:rPr>
          <w:color w:val="FF0000"/>
          <w:sz w:val="26"/>
          <w:szCs w:val="26"/>
        </w:rPr>
        <w:t>благоустроенная территория среди муниципальных организаций города «Цветущий город» - 3 место.</w:t>
      </w:r>
    </w:p>
    <w:p w:rsidR="00791EA3" w:rsidRDefault="00791EA3" w:rsidP="00791EA3">
      <w:pPr>
        <w:pStyle w:val="a6"/>
        <w:jc w:val="both"/>
        <w:rPr>
          <w:sz w:val="26"/>
          <w:szCs w:val="26"/>
        </w:rPr>
      </w:pPr>
      <w:r>
        <w:rPr>
          <w:sz w:val="26"/>
          <w:szCs w:val="26"/>
        </w:rPr>
        <w:tab/>
      </w:r>
    </w:p>
    <w:p w:rsidR="00791EA3" w:rsidRPr="00EE0EAC" w:rsidRDefault="00791EA3" w:rsidP="00791EA3">
      <w:pPr>
        <w:tabs>
          <w:tab w:val="left" w:pos="851"/>
        </w:tabs>
        <w:spacing w:after="240"/>
        <w:jc w:val="both"/>
        <w:rPr>
          <w:b/>
          <w:color w:val="FF0000"/>
          <w:sz w:val="26"/>
          <w:szCs w:val="26"/>
        </w:rPr>
      </w:pPr>
      <w:r w:rsidRPr="00EE0EAC">
        <w:rPr>
          <w:color w:val="FF0000"/>
          <w:sz w:val="26"/>
          <w:szCs w:val="26"/>
        </w:rPr>
        <w:t xml:space="preserve">8. </w:t>
      </w:r>
      <w:r w:rsidRPr="00EE0EAC">
        <w:rPr>
          <w:b/>
          <w:color w:val="FF0000"/>
          <w:sz w:val="26"/>
          <w:szCs w:val="26"/>
        </w:rPr>
        <w:t xml:space="preserve">Повышение квалификации: </w:t>
      </w:r>
    </w:p>
    <w:p w:rsidR="00791EA3" w:rsidRPr="00EE0EAC" w:rsidRDefault="00791EA3" w:rsidP="00791EA3">
      <w:pPr>
        <w:tabs>
          <w:tab w:val="left" w:pos="851"/>
        </w:tabs>
        <w:spacing w:after="240"/>
        <w:jc w:val="both"/>
        <w:rPr>
          <w:color w:val="FF0000"/>
          <w:sz w:val="26"/>
          <w:szCs w:val="26"/>
        </w:rPr>
      </w:pPr>
      <w:r w:rsidRPr="00EE0EAC">
        <w:rPr>
          <w:b/>
          <w:color w:val="FF0000"/>
          <w:sz w:val="26"/>
          <w:szCs w:val="26"/>
        </w:rPr>
        <w:t>- «</w:t>
      </w:r>
      <w:r w:rsidRPr="00EE0EAC">
        <w:rPr>
          <w:color w:val="FF0000"/>
          <w:sz w:val="26"/>
          <w:szCs w:val="26"/>
        </w:rPr>
        <w:t>Молекулярно-биологические технологии в медицинской практике НГМУ», г. Новосибирск 28.03-28.04.2022г.</w:t>
      </w:r>
    </w:p>
    <w:p w:rsidR="00791EA3" w:rsidRPr="00EE0EAC" w:rsidRDefault="00791EA3" w:rsidP="00791EA3">
      <w:pPr>
        <w:tabs>
          <w:tab w:val="left" w:pos="851"/>
        </w:tabs>
        <w:spacing w:after="240"/>
        <w:jc w:val="both"/>
        <w:rPr>
          <w:color w:val="FF0000"/>
          <w:sz w:val="26"/>
          <w:szCs w:val="26"/>
        </w:rPr>
      </w:pPr>
      <w:r w:rsidRPr="00EE0EAC">
        <w:rPr>
          <w:b/>
          <w:color w:val="FF0000"/>
          <w:sz w:val="26"/>
          <w:szCs w:val="26"/>
        </w:rPr>
        <w:t xml:space="preserve">-  </w:t>
      </w:r>
      <w:r w:rsidRPr="00EE0EAC">
        <w:rPr>
          <w:color w:val="FF0000"/>
          <w:sz w:val="26"/>
          <w:szCs w:val="26"/>
        </w:rPr>
        <w:t>Участие в Конгрессе Евро-Азиатского общества по инфекционным болезням,  Санкт-Петербург 18-19.05.2022г.</w:t>
      </w:r>
    </w:p>
    <w:p w:rsidR="00791EA3" w:rsidRPr="00EE0EAC" w:rsidRDefault="00791EA3" w:rsidP="00791EA3">
      <w:pPr>
        <w:tabs>
          <w:tab w:val="left" w:pos="851"/>
        </w:tabs>
        <w:spacing w:after="240"/>
        <w:jc w:val="both"/>
        <w:rPr>
          <w:color w:val="FF0000"/>
          <w:sz w:val="26"/>
          <w:szCs w:val="26"/>
        </w:rPr>
      </w:pPr>
      <w:r w:rsidRPr="00EE0EAC">
        <w:rPr>
          <w:color w:val="FF0000"/>
          <w:sz w:val="26"/>
          <w:szCs w:val="26"/>
        </w:rPr>
        <w:t xml:space="preserve">- Участие в </w:t>
      </w:r>
      <w:r w:rsidRPr="00EE0EAC">
        <w:rPr>
          <w:color w:val="FF0000"/>
          <w:sz w:val="26"/>
          <w:szCs w:val="26"/>
          <w:lang w:val="en-US"/>
        </w:rPr>
        <w:t>VII</w:t>
      </w:r>
      <w:r w:rsidRPr="00EE0EAC">
        <w:rPr>
          <w:color w:val="FF0000"/>
          <w:sz w:val="26"/>
          <w:szCs w:val="26"/>
        </w:rPr>
        <w:t xml:space="preserve"> съезде врачей – рентгенологов, радиолог, врачей ультразвуковой диагностики и врачей по </w:t>
      </w:r>
      <w:proofErr w:type="spellStart"/>
      <w:r w:rsidRPr="00EE0EAC">
        <w:rPr>
          <w:color w:val="FF0000"/>
          <w:sz w:val="26"/>
          <w:szCs w:val="26"/>
        </w:rPr>
        <w:t>рентгеноэндоваскулярным</w:t>
      </w:r>
      <w:proofErr w:type="spellEnd"/>
      <w:r w:rsidRPr="00EE0EAC">
        <w:rPr>
          <w:color w:val="FF0000"/>
          <w:sz w:val="26"/>
          <w:szCs w:val="26"/>
        </w:rPr>
        <w:t xml:space="preserve"> диагностике и лечению Сибирского федерального округа, г. Новосибирск 18-19.05.2022г.</w:t>
      </w:r>
    </w:p>
    <w:p w:rsidR="00791EA3" w:rsidRPr="00EE0EAC" w:rsidRDefault="00791EA3" w:rsidP="00791EA3">
      <w:pPr>
        <w:tabs>
          <w:tab w:val="left" w:pos="851"/>
        </w:tabs>
        <w:spacing w:after="240"/>
        <w:jc w:val="both"/>
        <w:rPr>
          <w:color w:val="FF0000"/>
          <w:sz w:val="26"/>
          <w:szCs w:val="26"/>
        </w:rPr>
      </w:pPr>
      <w:r w:rsidRPr="00EE0EAC">
        <w:rPr>
          <w:color w:val="FF0000"/>
          <w:sz w:val="26"/>
          <w:szCs w:val="26"/>
        </w:rPr>
        <w:t>- Участие на семинаре ФБУЗ «Центр гигиены и эпидемиологии в Иркутской области» на тему: «Диагностика дифтерии и коклюша», г. Иркутск 5-9.09.2022г.</w:t>
      </w:r>
    </w:p>
    <w:p w:rsidR="00791EA3" w:rsidRPr="00EE0EAC" w:rsidRDefault="00791EA3" w:rsidP="00791EA3">
      <w:pPr>
        <w:tabs>
          <w:tab w:val="left" w:pos="851"/>
        </w:tabs>
        <w:spacing w:after="240"/>
        <w:jc w:val="both"/>
        <w:rPr>
          <w:color w:val="FF0000"/>
          <w:sz w:val="26"/>
          <w:szCs w:val="26"/>
        </w:rPr>
      </w:pPr>
      <w:r w:rsidRPr="00EE0EAC">
        <w:rPr>
          <w:color w:val="FF0000"/>
          <w:sz w:val="26"/>
          <w:szCs w:val="26"/>
        </w:rPr>
        <w:t>- Участие в работе семинара-практикума: «Как провести эффективный внутренний аудит по качеству», г. Казань 19-21.09.2022г.</w:t>
      </w:r>
    </w:p>
    <w:p w:rsidR="00791EA3" w:rsidRPr="00EE0EAC" w:rsidRDefault="00791EA3" w:rsidP="00791EA3">
      <w:pPr>
        <w:tabs>
          <w:tab w:val="left" w:pos="851"/>
        </w:tabs>
        <w:spacing w:after="240"/>
        <w:jc w:val="both"/>
        <w:rPr>
          <w:color w:val="FF0000"/>
          <w:sz w:val="26"/>
          <w:szCs w:val="26"/>
        </w:rPr>
      </w:pPr>
      <w:r w:rsidRPr="00EE0EAC">
        <w:rPr>
          <w:color w:val="FF0000"/>
          <w:sz w:val="26"/>
          <w:szCs w:val="26"/>
        </w:rPr>
        <w:t xml:space="preserve">- Участие в </w:t>
      </w:r>
      <w:r w:rsidRPr="00EE0EAC">
        <w:rPr>
          <w:color w:val="FF0000"/>
          <w:sz w:val="26"/>
          <w:szCs w:val="26"/>
          <w:lang w:val="en-US"/>
        </w:rPr>
        <w:t>V</w:t>
      </w:r>
      <w:r w:rsidRPr="00EE0EAC">
        <w:rPr>
          <w:color w:val="FF0000"/>
          <w:sz w:val="26"/>
          <w:szCs w:val="26"/>
        </w:rPr>
        <w:t xml:space="preserve"> Всероссийском конгрессе с международным участием «Тридцать лет во имя профессии», г. Санкт-Петербург 6-7.10.2022г.</w:t>
      </w:r>
    </w:p>
    <w:p w:rsidR="00791EA3" w:rsidRPr="00EE0EAC" w:rsidRDefault="00791EA3" w:rsidP="00791EA3">
      <w:pPr>
        <w:tabs>
          <w:tab w:val="left" w:pos="851"/>
        </w:tabs>
        <w:spacing w:after="240"/>
        <w:jc w:val="both"/>
        <w:rPr>
          <w:color w:val="FF0000"/>
          <w:sz w:val="26"/>
          <w:szCs w:val="26"/>
        </w:rPr>
      </w:pPr>
      <w:r w:rsidRPr="00EE0EAC">
        <w:rPr>
          <w:color w:val="FF0000"/>
          <w:sz w:val="26"/>
          <w:szCs w:val="26"/>
        </w:rPr>
        <w:t xml:space="preserve">- Участие </w:t>
      </w:r>
      <w:r w:rsidRPr="00EE0EAC">
        <w:rPr>
          <w:color w:val="FF0000"/>
          <w:sz w:val="26"/>
          <w:szCs w:val="26"/>
          <w:lang w:val="en-US"/>
        </w:rPr>
        <w:t>XIII</w:t>
      </w:r>
      <w:r w:rsidRPr="00EE0EAC">
        <w:rPr>
          <w:color w:val="FF0000"/>
          <w:sz w:val="26"/>
          <w:szCs w:val="26"/>
        </w:rPr>
        <w:t xml:space="preserve"> Всероссийском ежегодном </w:t>
      </w:r>
      <w:proofErr w:type="gramStart"/>
      <w:r w:rsidRPr="00EE0EAC">
        <w:rPr>
          <w:color w:val="FF0000"/>
          <w:sz w:val="26"/>
          <w:szCs w:val="26"/>
        </w:rPr>
        <w:t>конгрессе</w:t>
      </w:r>
      <w:proofErr w:type="gramEnd"/>
      <w:r w:rsidRPr="00EE0EAC">
        <w:rPr>
          <w:color w:val="FF0000"/>
          <w:sz w:val="26"/>
          <w:szCs w:val="26"/>
        </w:rPr>
        <w:t>: «Инфекционные болезни у детей: диагностика, лечение и профилактика», г. Санкт-Петербург 10-11.10.2022г.</w:t>
      </w:r>
    </w:p>
    <w:p w:rsidR="00791EA3" w:rsidRPr="00EE0EAC" w:rsidRDefault="00791EA3" w:rsidP="00791EA3">
      <w:pPr>
        <w:tabs>
          <w:tab w:val="left" w:pos="851"/>
        </w:tabs>
        <w:spacing w:after="240"/>
        <w:jc w:val="both"/>
        <w:rPr>
          <w:color w:val="FF0000"/>
          <w:sz w:val="26"/>
          <w:szCs w:val="26"/>
        </w:rPr>
      </w:pPr>
      <w:r w:rsidRPr="00EE0EAC">
        <w:rPr>
          <w:color w:val="FF0000"/>
          <w:sz w:val="26"/>
          <w:szCs w:val="26"/>
        </w:rPr>
        <w:t xml:space="preserve">- Участие в научно-практической конференции Сибирского Федерального округа «Современные возможности диагностики и лечения инфекционных заболеваний </w:t>
      </w:r>
      <w:r w:rsidRPr="00EE0EAC">
        <w:rPr>
          <w:color w:val="FF0000"/>
          <w:sz w:val="26"/>
          <w:szCs w:val="26"/>
          <w:lang w:val="en-US"/>
        </w:rPr>
        <w:t>XXI</w:t>
      </w:r>
      <w:r w:rsidRPr="00EE0EAC">
        <w:rPr>
          <w:color w:val="FF0000"/>
          <w:sz w:val="26"/>
          <w:szCs w:val="26"/>
        </w:rPr>
        <w:t xml:space="preserve"> века» с участием Министра здравоохранения Новосибирской области </w:t>
      </w:r>
      <w:proofErr w:type="spellStart"/>
      <w:r w:rsidRPr="00EE0EAC">
        <w:rPr>
          <w:color w:val="FF0000"/>
          <w:sz w:val="26"/>
          <w:szCs w:val="26"/>
        </w:rPr>
        <w:t>Хальзова</w:t>
      </w:r>
      <w:proofErr w:type="spellEnd"/>
      <w:r w:rsidRPr="00EE0EAC">
        <w:rPr>
          <w:color w:val="FF0000"/>
          <w:sz w:val="26"/>
          <w:szCs w:val="26"/>
        </w:rPr>
        <w:t xml:space="preserve"> Константина Васильевича, главного внештатного инфекциониста Минздрава РФ </w:t>
      </w:r>
      <w:proofErr w:type="spellStart"/>
      <w:r w:rsidRPr="00EE0EAC">
        <w:rPr>
          <w:color w:val="FF0000"/>
          <w:sz w:val="26"/>
          <w:szCs w:val="26"/>
        </w:rPr>
        <w:t>Чуланова</w:t>
      </w:r>
      <w:proofErr w:type="spellEnd"/>
      <w:r w:rsidRPr="00EE0EAC">
        <w:rPr>
          <w:color w:val="FF0000"/>
          <w:sz w:val="26"/>
          <w:szCs w:val="26"/>
        </w:rPr>
        <w:t xml:space="preserve"> Владимира Петровича, главного внештатного специалиста Минздрава РФ по инфекционным болезням Сибирского федерального округа </w:t>
      </w:r>
      <w:proofErr w:type="spellStart"/>
      <w:r w:rsidRPr="00EE0EAC">
        <w:rPr>
          <w:color w:val="FF0000"/>
          <w:sz w:val="26"/>
          <w:szCs w:val="26"/>
        </w:rPr>
        <w:t>Хабудаева</w:t>
      </w:r>
      <w:proofErr w:type="spellEnd"/>
      <w:r w:rsidRPr="00EE0EAC">
        <w:rPr>
          <w:color w:val="FF0000"/>
          <w:sz w:val="26"/>
          <w:szCs w:val="26"/>
        </w:rPr>
        <w:t xml:space="preserve"> Владимира Анатольевича. В конференции были рассмотрены разные темы по диагностике, лечению, профилактике инфекционных заболеваний, в том числе и ВИЧ-инфекции. г. Новосибирск 13-15.10.2022г.</w:t>
      </w:r>
    </w:p>
    <w:p w:rsidR="00791EA3" w:rsidRPr="00EE0EAC" w:rsidRDefault="00791EA3" w:rsidP="00791EA3">
      <w:pPr>
        <w:tabs>
          <w:tab w:val="left" w:pos="851"/>
        </w:tabs>
        <w:spacing w:after="240"/>
        <w:jc w:val="both"/>
        <w:rPr>
          <w:b/>
          <w:color w:val="FF0000"/>
          <w:sz w:val="26"/>
          <w:szCs w:val="26"/>
        </w:rPr>
      </w:pPr>
    </w:p>
    <w:p w:rsidR="00791EA3" w:rsidRPr="00EE0EAC" w:rsidRDefault="00791EA3" w:rsidP="00791EA3">
      <w:pPr>
        <w:tabs>
          <w:tab w:val="left" w:pos="851"/>
        </w:tabs>
        <w:spacing w:after="240"/>
        <w:jc w:val="both"/>
        <w:rPr>
          <w:sz w:val="26"/>
          <w:szCs w:val="26"/>
          <w:highlight w:val="yellow"/>
        </w:rPr>
      </w:pPr>
      <w:r w:rsidRPr="00EE0EAC">
        <w:rPr>
          <w:b/>
          <w:sz w:val="26"/>
          <w:szCs w:val="26"/>
          <w:highlight w:val="yellow"/>
        </w:rPr>
        <w:t xml:space="preserve">- Участие в онлайн конференциях, </w:t>
      </w:r>
      <w:proofErr w:type="spellStart"/>
      <w:r w:rsidRPr="00EE0EAC">
        <w:rPr>
          <w:b/>
          <w:sz w:val="26"/>
          <w:szCs w:val="26"/>
          <w:highlight w:val="yellow"/>
        </w:rPr>
        <w:t>вебинарах</w:t>
      </w:r>
      <w:proofErr w:type="spellEnd"/>
      <w:r w:rsidRPr="00EE0EAC">
        <w:rPr>
          <w:b/>
          <w:sz w:val="26"/>
          <w:szCs w:val="26"/>
          <w:highlight w:val="yellow"/>
        </w:rPr>
        <w:t>:</w:t>
      </w:r>
      <w:r w:rsidRPr="00EE0EAC">
        <w:rPr>
          <w:sz w:val="26"/>
          <w:szCs w:val="26"/>
          <w:highlight w:val="yellow"/>
        </w:rPr>
        <w:t xml:space="preserve"> </w:t>
      </w:r>
    </w:p>
    <w:p w:rsidR="00791EA3" w:rsidRPr="00EE0EAC" w:rsidRDefault="00791EA3" w:rsidP="00791EA3">
      <w:pPr>
        <w:pStyle w:val="a6"/>
        <w:tabs>
          <w:tab w:val="left" w:pos="851"/>
        </w:tabs>
        <w:ind w:left="567"/>
        <w:jc w:val="both"/>
        <w:rPr>
          <w:sz w:val="26"/>
          <w:szCs w:val="26"/>
          <w:highlight w:val="yellow"/>
        </w:rPr>
      </w:pPr>
      <w:r w:rsidRPr="00EE0EAC">
        <w:rPr>
          <w:b/>
          <w:sz w:val="26"/>
          <w:szCs w:val="26"/>
          <w:highlight w:val="yellow"/>
        </w:rPr>
        <w:t>-</w:t>
      </w:r>
      <w:r w:rsidRPr="00EE0EAC">
        <w:rPr>
          <w:sz w:val="26"/>
          <w:szCs w:val="26"/>
          <w:highlight w:val="yellow"/>
        </w:rPr>
        <w:t xml:space="preserve"> 25.02.2022г. «Клиника, диагностика, лечение, профилактика бруцеллеза»</w:t>
      </w:r>
    </w:p>
    <w:p w:rsidR="00791EA3" w:rsidRPr="00EE0EAC" w:rsidRDefault="00791EA3" w:rsidP="00791EA3">
      <w:pPr>
        <w:pStyle w:val="a6"/>
        <w:tabs>
          <w:tab w:val="left" w:pos="851"/>
        </w:tabs>
        <w:ind w:left="567"/>
        <w:jc w:val="both"/>
        <w:rPr>
          <w:sz w:val="26"/>
          <w:szCs w:val="26"/>
          <w:highlight w:val="yellow"/>
        </w:rPr>
      </w:pPr>
      <w:r w:rsidRPr="00EE0EAC">
        <w:rPr>
          <w:b/>
          <w:sz w:val="26"/>
          <w:szCs w:val="26"/>
          <w:highlight w:val="yellow"/>
        </w:rPr>
        <w:t xml:space="preserve">- </w:t>
      </w:r>
      <w:r w:rsidRPr="00EE0EAC">
        <w:rPr>
          <w:sz w:val="26"/>
          <w:szCs w:val="26"/>
          <w:highlight w:val="yellow"/>
        </w:rPr>
        <w:t>18.02.2022г. «Обзор актуальных научных публикаций»</w:t>
      </w:r>
    </w:p>
    <w:p w:rsidR="00791EA3" w:rsidRPr="00EE0EAC" w:rsidRDefault="00791EA3" w:rsidP="00791EA3">
      <w:pPr>
        <w:pStyle w:val="a6"/>
        <w:tabs>
          <w:tab w:val="left" w:pos="851"/>
        </w:tabs>
        <w:ind w:left="567"/>
        <w:jc w:val="both"/>
        <w:rPr>
          <w:sz w:val="26"/>
          <w:szCs w:val="26"/>
          <w:highlight w:val="yellow"/>
        </w:rPr>
      </w:pPr>
      <w:r w:rsidRPr="00EE0EAC">
        <w:rPr>
          <w:sz w:val="26"/>
          <w:szCs w:val="26"/>
          <w:highlight w:val="yellow"/>
        </w:rPr>
        <w:t xml:space="preserve">- 21.03.2022г. «Особенности специфической профилактики </w:t>
      </w:r>
      <w:r w:rsidRPr="00EE0EAC">
        <w:rPr>
          <w:sz w:val="26"/>
          <w:szCs w:val="26"/>
          <w:highlight w:val="yellow"/>
          <w:lang w:val="en-US"/>
        </w:rPr>
        <w:t>COVID</w:t>
      </w:r>
      <w:r w:rsidRPr="00EE0EAC">
        <w:rPr>
          <w:sz w:val="26"/>
          <w:szCs w:val="26"/>
          <w:highlight w:val="yellow"/>
        </w:rPr>
        <w:t>-19 в период распространения варианта ОМИКРОН»</w:t>
      </w:r>
    </w:p>
    <w:p w:rsidR="00791EA3" w:rsidRPr="00EE0EAC" w:rsidRDefault="00791EA3" w:rsidP="00791EA3">
      <w:pPr>
        <w:pStyle w:val="a6"/>
        <w:tabs>
          <w:tab w:val="left" w:pos="851"/>
        </w:tabs>
        <w:ind w:left="567"/>
        <w:jc w:val="both"/>
        <w:rPr>
          <w:sz w:val="26"/>
          <w:szCs w:val="26"/>
          <w:highlight w:val="yellow"/>
        </w:rPr>
      </w:pPr>
      <w:r w:rsidRPr="00EE0EAC">
        <w:rPr>
          <w:sz w:val="26"/>
          <w:szCs w:val="26"/>
          <w:highlight w:val="yellow"/>
        </w:rPr>
        <w:t>-28.03.2022г. «Управление эпидемиями»</w:t>
      </w:r>
    </w:p>
    <w:p w:rsidR="00791EA3" w:rsidRPr="00EE0EAC" w:rsidRDefault="00791EA3" w:rsidP="00791EA3">
      <w:pPr>
        <w:pStyle w:val="a6"/>
        <w:tabs>
          <w:tab w:val="left" w:pos="851"/>
        </w:tabs>
        <w:ind w:left="567"/>
        <w:jc w:val="both"/>
        <w:rPr>
          <w:sz w:val="26"/>
          <w:szCs w:val="26"/>
          <w:highlight w:val="yellow"/>
        </w:rPr>
      </w:pPr>
      <w:r w:rsidRPr="00EE0EAC">
        <w:rPr>
          <w:sz w:val="26"/>
          <w:szCs w:val="26"/>
          <w:highlight w:val="yellow"/>
        </w:rPr>
        <w:t>- 31.03.2022г. «Описторхоз. Клиника, диагностика, лечение»</w:t>
      </w:r>
    </w:p>
    <w:p w:rsidR="00791EA3" w:rsidRPr="00EE0EAC" w:rsidRDefault="00791EA3" w:rsidP="00791EA3">
      <w:pPr>
        <w:pStyle w:val="a6"/>
        <w:tabs>
          <w:tab w:val="left" w:pos="851"/>
        </w:tabs>
        <w:ind w:left="567"/>
        <w:jc w:val="both"/>
        <w:rPr>
          <w:sz w:val="26"/>
          <w:szCs w:val="26"/>
          <w:highlight w:val="yellow"/>
        </w:rPr>
      </w:pPr>
      <w:r w:rsidRPr="00EE0EAC">
        <w:rPr>
          <w:sz w:val="26"/>
          <w:szCs w:val="26"/>
          <w:highlight w:val="yellow"/>
        </w:rPr>
        <w:t xml:space="preserve">-13.04.2022г. «Временные методические рекомендации по профилактике, диагностике, лечению Новой коронавирусной инфекции </w:t>
      </w:r>
      <w:r w:rsidRPr="00EE0EAC">
        <w:rPr>
          <w:sz w:val="26"/>
          <w:szCs w:val="26"/>
          <w:highlight w:val="yellow"/>
          <w:lang w:val="en-US"/>
        </w:rPr>
        <w:t>COVID</w:t>
      </w:r>
      <w:r w:rsidRPr="00EE0EAC">
        <w:rPr>
          <w:sz w:val="26"/>
          <w:szCs w:val="26"/>
          <w:highlight w:val="yellow"/>
        </w:rPr>
        <w:t>-19».</w:t>
      </w:r>
    </w:p>
    <w:p w:rsidR="00791EA3" w:rsidRPr="00EE0EAC" w:rsidRDefault="00791EA3" w:rsidP="00791EA3">
      <w:pPr>
        <w:pStyle w:val="a6"/>
        <w:tabs>
          <w:tab w:val="left" w:pos="851"/>
        </w:tabs>
        <w:ind w:left="567"/>
        <w:rPr>
          <w:sz w:val="26"/>
          <w:szCs w:val="26"/>
          <w:highlight w:val="yellow"/>
        </w:rPr>
      </w:pPr>
      <w:r w:rsidRPr="00EE0EAC">
        <w:rPr>
          <w:b/>
          <w:sz w:val="26"/>
          <w:szCs w:val="26"/>
          <w:highlight w:val="yellow"/>
        </w:rPr>
        <w:t>-</w:t>
      </w:r>
      <w:r w:rsidRPr="00EE0EAC">
        <w:rPr>
          <w:sz w:val="26"/>
          <w:szCs w:val="26"/>
          <w:highlight w:val="yellow"/>
        </w:rPr>
        <w:t xml:space="preserve"> 15.04.2022г. «Профилактика и лечение поражения органов дыхания при </w:t>
      </w:r>
      <w:proofErr w:type="spellStart"/>
      <w:r w:rsidRPr="00EE0EAC">
        <w:rPr>
          <w:sz w:val="26"/>
          <w:szCs w:val="26"/>
          <w:highlight w:val="yellow"/>
        </w:rPr>
        <w:t>постковидном</w:t>
      </w:r>
      <w:proofErr w:type="spellEnd"/>
      <w:r w:rsidRPr="00EE0EAC">
        <w:rPr>
          <w:sz w:val="26"/>
          <w:szCs w:val="26"/>
          <w:highlight w:val="yellow"/>
        </w:rPr>
        <w:t xml:space="preserve"> синдроме».</w:t>
      </w:r>
    </w:p>
    <w:p w:rsidR="00791EA3" w:rsidRPr="00EE0EAC" w:rsidRDefault="00791EA3" w:rsidP="00791EA3">
      <w:pPr>
        <w:pStyle w:val="a6"/>
        <w:tabs>
          <w:tab w:val="left" w:pos="851"/>
        </w:tabs>
        <w:ind w:left="567"/>
        <w:rPr>
          <w:b/>
          <w:sz w:val="26"/>
          <w:szCs w:val="26"/>
          <w:highlight w:val="yellow"/>
        </w:rPr>
      </w:pPr>
      <w:r w:rsidRPr="00EE0EAC">
        <w:rPr>
          <w:b/>
          <w:sz w:val="26"/>
          <w:szCs w:val="26"/>
          <w:highlight w:val="yellow"/>
        </w:rPr>
        <w:t xml:space="preserve">- 04.05.2022г. </w:t>
      </w:r>
      <w:r w:rsidRPr="00EE0EAC">
        <w:rPr>
          <w:sz w:val="26"/>
          <w:szCs w:val="26"/>
          <w:highlight w:val="yellow"/>
        </w:rPr>
        <w:t>«Современные возможности лечения гепатита</w:t>
      </w:r>
      <w:proofErr w:type="gramStart"/>
      <w:r w:rsidRPr="00EE0EAC">
        <w:rPr>
          <w:sz w:val="26"/>
          <w:szCs w:val="26"/>
          <w:highlight w:val="yellow"/>
        </w:rPr>
        <w:t xml:space="preserve"> Д</w:t>
      </w:r>
      <w:proofErr w:type="gramEnd"/>
      <w:r w:rsidRPr="00EE0EAC">
        <w:rPr>
          <w:sz w:val="26"/>
          <w:szCs w:val="26"/>
          <w:highlight w:val="yellow"/>
        </w:rPr>
        <w:t>».</w:t>
      </w:r>
    </w:p>
    <w:p w:rsidR="00791EA3" w:rsidRPr="00EE0EAC" w:rsidRDefault="00791EA3" w:rsidP="00791EA3">
      <w:pPr>
        <w:pStyle w:val="a6"/>
        <w:tabs>
          <w:tab w:val="left" w:pos="851"/>
        </w:tabs>
        <w:ind w:left="567"/>
        <w:rPr>
          <w:sz w:val="26"/>
          <w:szCs w:val="26"/>
          <w:highlight w:val="yellow"/>
        </w:rPr>
      </w:pPr>
      <w:r w:rsidRPr="00EE0EAC">
        <w:rPr>
          <w:b/>
          <w:sz w:val="26"/>
          <w:szCs w:val="26"/>
          <w:highlight w:val="yellow"/>
        </w:rPr>
        <w:t xml:space="preserve">- </w:t>
      </w:r>
      <w:r w:rsidRPr="00EE0EAC">
        <w:rPr>
          <w:sz w:val="26"/>
          <w:szCs w:val="26"/>
          <w:highlight w:val="yellow"/>
        </w:rPr>
        <w:t xml:space="preserve"> 25.05.-22.06.2022г. Семинар «оспа обезьян этиология, эпидемиология, диагностика, профилактика». В режиме ВКС «Эпидемиология, диагностика и профилактика оспы обезьян»</w:t>
      </w:r>
    </w:p>
    <w:p w:rsidR="00791EA3" w:rsidRPr="00EE0EAC" w:rsidRDefault="00791EA3" w:rsidP="00791EA3">
      <w:pPr>
        <w:pStyle w:val="a6"/>
        <w:tabs>
          <w:tab w:val="left" w:pos="851"/>
        </w:tabs>
        <w:ind w:left="567"/>
        <w:jc w:val="both"/>
        <w:rPr>
          <w:sz w:val="26"/>
          <w:szCs w:val="26"/>
          <w:highlight w:val="yellow"/>
        </w:rPr>
      </w:pPr>
      <w:r w:rsidRPr="00EE0EAC">
        <w:rPr>
          <w:b/>
          <w:sz w:val="26"/>
          <w:szCs w:val="26"/>
          <w:highlight w:val="yellow"/>
        </w:rPr>
        <w:t>-</w:t>
      </w:r>
      <w:r w:rsidRPr="00EE0EAC">
        <w:rPr>
          <w:sz w:val="26"/>
          <w:szCs w:val="26"/>
          <w:highlight w:val="yellow"/>
        </w:rPr>
        <w:t xml:space="preserve"> 29.06.2022г. «Семинар по профилактике чумы и проведения первичных противоэпидемических мероприятий в режиме ВКС» с Федеральной службой по надзору в сфере защиты прав потребителей и благополучия человека.</w:t>
      </w:r>
    </w:p>
    <w:p w:rsidR="00791EA3" w:rsidRPr="00EE0EAC" w:rsidRDefault="00791EA3" w:rsidP="00791EA3">
      <w:pPr>
        <w:pStyle w:val="a6"/>
        <w:tabs>
          <w:tab w:val="left" w:pos="851"/>
        </w:tabs>
        <w:ind w:left="567"/>
        <w:jc w:val="both"/>
        <w:rPr>
          <w:sz w:val="26"/>
          <w:szCs w:val="26"/>
          <w:highlight w:val="yellow"/>
        </w:rPr>
      </w:pPr>
      <w:r w:rsidRPr="00EE0EAC">
        <w:rPr>
          <w:sz w:val="26"/>
          <w:szCs w:val="26"/>
          <w:highlight w:val="yellow"/>
        </w:rPr>
        <w:t>- 29.06.2022г. «Дифференциальная диагностика инфекционных заболеваний, протекающих с везикулярной экзантемой у детей».</w:t>
      </w:r>
    </w:p>
    <w:p w:rsidR="00791EA3" w:rsidRPr="00EE0EAC" w:rsidRDefault="00791EA3" w:rsidP="00791EA3">
      <w:pPr>
        <w:pStyle w:val="a6"/>
        <w:tabs>
          <w:tab w:val="left" w:pos="851"/>
        </w:tabs>
        <w:ind w:left="567"/>
        <w:jc w:val="both"/>
        <w:rPr>
          <w:sz w:val="26"/>
          <w:szCs w:val="26"/>
          <w:highlight w:val="yellow"/>
        </w:rPr>
      </w:pPr>
      <w:r w:rsidRPr="00EE0EAC">
        <w:rPr>
          <w:sz w:val="26"/>
          <w:szCs w:val="26"/>
          <w:highlight w:val="yellow"/>
        </w:rPr>
        <w:t>- 12.08.2022г. «Современные подходы к диагностике и лечению хронического гепатита</w:t>
      </w:r>
      <w:proofErr w:type="gramStart"/>
      <w:r w:rsidRPr="00EE0EAC">
        <w:rPr>
          <w:sz w:val="26"/>
          <w:szCs w:val="26"/>
          <w:highlight w:val="yellow"/>
        </w:rPr>
        <w:t xml:space="preserve"> С</w:t>
      </w:r>
      <w:proofErr w:type="gramEnd"/>
      <w:r w:rsidRPr="00EE0EAC">
        <w:rPr>
          <w:sz w:val="26"/>
          <w:szCs w:val="26"/>
          <w:highlight w:val="yellow"/>
        </w:rPr>
        <w:t>: клинические рекомендации Министерства здравоохранения Российской Федерации».</w:t>
      </w:r>
    </w:p>
    <w:p w:rsidR="00791EA3" w:rsidRPr="00EE0EAC" w:rsidRDefault="00791EA3" w:rsidP="00791EA3">
      <w:pPr>
        <w:pStyle w:val="a6"/>
        <w:tabs>
          <w:tab w:val="left" w:pos="851"/>
        </w:tabs>
        <w:ind w:left="567"/>
        <w:jc w:val="both"/>
        <w:rPr>
          <w:sz w:val="26"/>
          <w:szCs w:val="26"/>
          <w:highlight w:val="yellow"/>
        </w:rPr>
      </w:pPr>
      <w:r w:rsidRPr="00EE0EAC">
        <w:rPr>
          <w:sz w:val="26"/>
          <w:szCs w:val="26"/>
          <w:highlight w:val="yellow"/>
        </w:rPr>
        <w:t>- 26.08.2022г. «Геморрагическая лихорадка с почечным синдромом».</w:t>
      </w:r>
    </w:p>
    <w:p w:rsidR="00791EA3" w:rsidRPr="00EE0EAC" w:rsidRDefault="00791EA3" w:rsidP="00791EA3">
      <w:pPr>
        <w:pStyle w:val="a6"/>
        <w:tabs>
          <w:tab w:val="left" w:pos="851"/>
        </w:tabs>
        <w:ind w:left="567"/>
        <w:jc w:val="both"/>
        <w:rPr>
          <w:sz w:val="26"/>
          <w:szCs w:val="26"/>
          <w:highlight w:val="yellow"/>
        </w:rPr>
      </w:pPr>
      <w:r w:rsidRPr="00EE0EAC">
        <w:rPr>
          <w:sz w:val="26"/>
          <w:szCs w:val="26"/>
          <w:highlight w:val="yellow"/>
        </w:rPr>
        <w:t>- 05.09.2022г. «Обновленная версия временных методических рекомендаций по профилактике, диагностике и лечению новой коронавирусной инфекции (</w:t>
      </w:r>
      <w:r w:rsidRPr="00EE0EAC">
        <w:rPr>
          <w:sz w:val="26"/>
          <w:szCs w:val="26"/>
          <w:highlight w:val="yellow"/>
          <w:lang w:val="en-US"/>
        </w:rPr>
        <w:t>COVID</w:t>
      </w:r>
      <w:r w:rsidRPr="00EE0EAC">
        <w:rPr>
          <w:sz w:val="26"/>
          <w:szCs w:val="26"/>
          <w:highlight w:val="yellow"/>
        </w:rPr>
        <w:t>-19)».</w:t>
      </w:r>
    </w:p>
    <w:p w:rsidR="00791EA3" w:rsidRPr="00641514" w:rsidRDefault="00791EA3" w:rsidP="00791EA3">
      <w:pPr>
        <w:pStyle w:val="a6"/>
        <w:tabs>
          <w:tab w:val="left" w:pos="851"/>
        </w:tabs>
        <w:ind w:left="567"/>
        <w:jc w:val="both"/>
        <w:rPr>
          <w:sz w:val="26"/>
          <w:szCs w:val="26"/>
        </w:rPr>
      </w:pPr>
      <w:r w:rsidRPr="00EE0EAC">
        <w:rPr>
          <w:sz w:val="26"/>
          <w:szCs w:val="26"/>
          <w:highlight w:val="yellow"/>
        </w:rPr>
        <w:t xml:space="preserve">- 30.09.2022г. «Специфическая профилактика </w:t>
      </w:r>
      <w:r w:rsidRPr="00EE0EAC">
        <w:rPr>
          <w:sz w:val="26"/>
          <w:szCs w:val="26"/>
          <w:highlight w:val="yellow"/>
          <w:lang w:val="en-US"/>
        </w:rPr>
        <w:t>COVID</w:t>
      </w:r>
      <w:r w:rsidRPr="00EE0EAC">
        <w:rPr>
          <w:sz w:val="26"/>
          <w:szCs w:val="26"/>
          <w:highlight w:val="yellow"/>
        </w:rPr>
        <w:t xml:space="preserve">-19 в условиях распространения новых вариантов </w:t>
      </w:r>
      <w:r w:rsidRPr="00EE0EAC">
        <w:rPr>
          <w:sz w:val="26"/>
          <w:szCs w:val="26"/>
          <w:highlight w:val="yellow"/>
          <w:lang w:val="en-US"/>
        </w:rPr>
        <w:t>SARS</w:t>
      </w:r>
      <w:r w:rsidRPr="00EE0EAC">
        <w:rPr>
          <w:sz w:val="26"/>
          <w:szCs w:val="26"/>
          <w:highlight w:val="yellow"/>
        </w:rPr>
        <w:t>-</w:t>
      </w:r>
      <w:proofErr w:type="spellStart"/>
      <w:r w:rsidRPr="00EE0EAC">
        <w:rPr>
          <w:sz w:val="26"/>
          <w:szCs w:val="26"/>
          <w:highlight w:val="yellow"/>
          <w:lang w:val="en-US"/>
        </w:rPr>
        <w:t>CoV</w:t>
      </w:r>
      <w:proofErr w:type="spellEnd"/>
      <w:r w:rsidRPr="00EE0EAC">
        <w:rPr>
          <w:sz w:val="26"/>
          <w:szCs w:val="26"/>
          <w:highlight w:val="yellow"/>
        </w:rPr>
        <w:t>-2».</w:t>
      </w:r>
    </w:p>
    <w:p w:rsidR="00791EA3" w:rsidRDefault="00791EA3" w:rsidP="00791EA3">
      <w:pPr>
        <w:pStyle w:val="a6"/>
        <w:ind w:left="644"/>
        <w:jc w:val="both"/>
        <w:rPr>
          <w:sz w:val="26"/>
          <w:szCs w:val="26"/>
        </w:rPr>
      </w:pPr>
    </w:p>
    <w:p w:rsidR="00791EA3" w:rsidRDefault="00791EA3" w:rsidP="00791EA3">
      <w:pPr>
        <w:pStyle w:val="a6"/>
        <w:jc w:val="both"/>
        <w:rPr>
          <w:sz w:val="26"/>
          <w:szCs w:val="26"/>
        </w:rPr>
      </w:pPr>
    </w:p>
    <w:p w:rsidR="00791EA3" w:rsidRDefault="00791EA3" w:rsidP="00791EA3">
      <w:pPr>
        <w:pStyle w:val="a6"/>
        <w:jc w:val="both"/>
        <w:rPr>
          <w:sz w:val="26"/>
          <w:szCs w:val="26"/>
        </w:rPr>
      </w:pPr>
      <w:r>
        <w:rPr>
          <w:sz w:val="26"/>
          <w:szCs w:val="26"/>
        </w:rPr>
        <w:t xml:space="preserve">9.  </w:t>
      </w:r>
      <w:r>
        <w:rPr>
          <w:b/>
          <w:sz w:val="26"/>
          <w:szCs w:val="26"/>
        </w:rPr>
        <w:t xml:space="preserve">Работа со СМИ, в сети интернет </w:t>
      </w:r>
      <w:r w:rsidR="00E460FB">
        <w:rPr>
          <w:b/>
          <w:sz w:val="26"/>
          <w:szCs w:val="26"/>
        </w:rPr>
        <w:t xml:space="preserve">за 9 месяцев </w:t>
      </w:r>
      <w:r>
        <w:rPr>
          <w:b/>
          <w:sz w:val="26"/>
          <w:szCs w:val="26"/>
        </w:rPr>
        <w:t xml:space="preserve"> </w:t>
      </w:r>
      <w:r>
        <w:rPr>
          <w:sz w:val="26"/>
          <w:szCs w:val="26"/>
        </w:rPr>
        <w:t xml:space="preserve">2022г. были связаны с темой </w:t>
      </w:r>
      <w:r>
        <w:rPr>
          <w:sz w:val="26"/>
          <w:szCs w:val="26"/>
          <w:lang w:val="en-US"/>
        </w:rPr>
        <w:t>COVID</w:t>
      </w:r>
      <w:r>
        <w:rPr>
          <w:sz w:val="26"/>
          <w:szCs w:val="26"/>
        </w:rPr>
        <w:t xml:space="preserve">-19, острых респираторных инфекций верхних дыхательных путей, профилактике клещевых, кишечных, ООИ инфекций. </w:t>
      </w:r>
    </w:p>
    <w:p w:rsidR="00EE0EAC" w:rsidRDefault="00EE0EAC" w:rsidP="00EE0EAC">
      <w:pPr>
        <w:pStyle w:val="a9"/>
        <w:ind w:left="360" w:right="-284"/>
        <w:jc w:val="both"/>
        <w:rPr>
          <w:sz w:val="26"/>
          <w:szCs w:val="26"/>
        </w:rPr>
      </w:pPr>
    </w:p>
    <w:p w:rsidR="00EE0EAC" w:rsidRDefault="00EE0EAC" w:rsidP="00791EA3">
      <w:pPr>
        <w:pStyle w:val="a6"/>
        <w:jc w:val="both"/>
        <w:rPr>
          <w:sz w:val="26"/>
          <w:szCs w:val="26"/>
        </w:rPr>
      </w:pPr>
    </w:p>
    <w:p w:rsidR="00791EA3" w:rsidRDefault="00791EA3" w:rsidP="00791EA3">
      <w:pPr>
        <w:jc w:val="both"/>
        <w:rPr>
          <w:sz w:val="26"/>
          <w:szCs w:val="26"/>
        </w:rPr>
      </w:pPr>
    </w:p>
    <w:p w:rsidR="00791EA3" w:rsidRDefault="005016F9" w:rsidP="00791EA3">
      <w:pPr>
        <w:pStyle w:val="a9"/>
        <w:ind w:left="360"/>
        <w:jc w:val="both"/>
        <w:rPr>
          <w:b/>
          <w:sz w:val="26"/>
          <w:szCs w:val="26"/>
        </w:rPr>
      </w:pPr>
      <w:r>
        <w:rPr>
          <w:b/>
          <w:sz w:val="26"/>
          <w:szCs w:val="26"/>
        </w:rPr>
        <w:t>Задачи</w:t>
      </w:r>
      <w:r w:rsidR="00791EA3">
        <w:rPr>
          <w:b/>
          <w:sz w:val="26"/>
          <w:szCs w:val="26"/>
        </w:rPr>
        <w:t>:</w:t>
      </w:r>
    </w:p>
    <w:p w:rsidR="00791EA3" w:rsidRDefault="00791EA3" w:rsidP="00791EA3">
      <w:pPr>
        <w:pStyle w:val="23"/>
        <w:shd w:val="clear" w:color="auto" w:fill="auto"/>
        <w:spacing w:line="317" w:lineRule="exact"/>
        <w:ind w:firstLine="740"/>
        <w:jc w:val="both"/>
        <w:rPr>
          <w:color w:val="FF0000"/>
          <w:sz w:val="26"/>
          <w:szCs w:val="26"/>
        </w:rPr>
      </w:pPr>
    </w:p>
    <w:p w:rsidR="008925B5" w:rsidRPr="008925B5" w:rsidRDefault="008925B5" w:rsidP="008925B5">
      <w:pPr>
        <w:pStyle w:val="23"/>
        <w:numPr>
          <w:ilvl w:val="1"/>
          <w:numId w:val="21"/>
        </w:numPr>
        <w:shd w:val="clear" w:color="auto" w:fill="auto"/>
        <w:tabs>
          <w:tab w:val="left" w:pos="959"/>
        </w:tabs>
        <w:spacing w:line="317" w:lineRule="exact"/>
        <w:jc w:val="both"/>
        <w:rPr>
          <w:sz w:val="26"/>
          <w:szCs w:val="26"/>
        </w:rPr>
      </w:pPr>
      <w:r>
        <w:rPr>
          <w:b/>
          <w:sz w:val="26"/>
          <w:szCs w:val="26"/>
        </w:rPr>
        <w:t xml:space="preserve">1. </w:t>
      </w:r>
      <w:proofErr w:type="spellStart"/>
      <w:r w:rsidRPr="008925B5">
        <w:rPr>
          <w:sz w:val="26"/>
          <w:szCs w:val="26"/>
        </w:rPr>
        <w:t>Ресертификация</w:t>
      </w:r>
      <w:proofErr w:type="spellEnd"/>
      <w:r w:rsidRPr="008925B5">
        <w:rPr>
          <w:sz w:val="26"/>
          <w:szCs w:val="26"/>
        </w:rPr>
        <w:t xml:space="preserve"> в</w:t>
      </w:r>
      <w:r>
        <w:rPr>
          <w:b/>
          <w:sz w:val="26"/>
          <w:szCs w:val="26"/>
        </w:rPr>
        <w:t xml:space="preserve"> </w:t>
      </w:r>
      <w:r w:rsidRPr="008925B5">
        <w:rPr>
          <w:sz w:val="26"/>
          <w:szCs w:val="26"/>
        </w:rPr>
        <w:t xml:space="preserve">соответствия требованиям международного стандарта </w:t>
      </w:r>
      <w:r w:rsidRPr="008925B5">
        <w:rPr>
          <w:sz w:val="26"/>
          <w:szCs w:val="26"/>
          <w:lang w:val="en-US"/>
        </w:rPr>
        <w:t>ISO</w:t>
      </w:r>
      <w:r w:rsidRPr="008925B5">
        <w:rPr>
          <w:sz w:val="26"/>
          <w:szCs w:val="26"/>
        </w:rPr>
        <w:t xml:space="preserve"> 9001:2015. под руководством международного органа по сертификации </w:t>
      </w:r>
      <w:r w:rsidRPr="008925B5">
        <w:rPr>
          <w:sz w:val="26"/>
          <w:szCs w:val="26"/>
          <w:lang w:val="en-US"/>
        </w:rPr>
        <w:t>CERT</w:t>
      </w:r>
      <w:r w:rsidRPr="008925B5">
        <w:rPr>
          <w:sz w:val="26"/>
          <w:szCs w:val="26"/>
        </w:rPr>
        <w:t xml:space="preserve"> </w:t>
      </w:r>
      <w:proofErr w:type="spellStart"/>
      <w:r w:rsidRPr="008925B5">
        <w:rPr>
          <w:sz w:val="26"/>
          <w:szCs w:val="26"/>
        </w:rPr>
        <w:t>International</w:t>
      </w:r>
      <w:proofErr w:type="spellEnd"/>
      <w:r>
        <w:rPr>
          <w:sz w:val="26"/>
          <w:szCs w:val="26"/>
        </w:rPr>
        <w:t xml:space="preserve"> 1-3 ноября 2022г.</w:t>
      </w:r>
    </w:p>
    <w:p w:rsidR="00791EA3" w:rsidRPr="008925B5" w:rsidRDefault="00791EA3" w:rsidP="008925B5">
      <w:pPr>
        <w:pStyle w:val="23"/>
        <w:numPr>
          <w:ilvl w:val="0"/>
          <w:numId w:val="21"/>
        </w:numPr>
        <w:shd w:val="clear" w:color="auto" w:fill="auto"/>
        <w:tabs>
          <w:tab w:val="left" w:pos="959"/>
        </w:tabs>
        <w:spacing w:line="317" w:lineRule="exact"/>
        <w:ind w:left="960" w:hanging="560"/>
        <w:jc w:val="both"/>
        <w:rPr>
          <w:sz w:val="26"/>
          <w:szCs w:val="26"/>
        </w:rPr>
      </w:pPr>
      <w:r w:rsidRPr="008925B5">
        <w:rPr>
          <w:sz w:val="26"/>
          <w:szCs w:val="26"/>
        </w:rPr>
        <w:t>В перспективном плане:</w:t>
      </w:r>
    </w:p>
    <w:p w:rsidR="00791EA3" w:rsidRDefault="00791EA3" w:rsidP="00791EA3">
      <w:pPr>
        <w:pStyle w:val="23"/>
        <w:numPr>
          <w:ilvl w:val="1"/>
          <w:numId w:val="22"/>
        </w:numPr>
        <w:shd w:val="clear" w:color="auto" w:fill="auto"/>
        <w:tabs>
          <w:tab w:val="left" w:pos="959"/>
        </w:tabs>
        <w:spacing w:line="317" w:lineRule="exact"/>
        <w:jc w:val="both"/>
        <w:rPr>
          <w:sz w:val="26"/>
          <w:szCs w:val="26"/>
        </w:rPr>
      </w:pPr>
      <w:r>
        <w:rPr>
          <w:sz w:val="26"/>
          <w:szCs w:val="26"/>
        </w:rPr>
        <w:t xml:space="preserve"> Открытие на базе Г</w:t>
      </w:r>
      <w:r w:rsidR="00E460FB">
        <w:rPr>
          <w:sz w:val="26"/>
          <w:szCs w:val="26"/>
        </w:rPr>
        <w:t>БУЗ РТ «Инфекционная больница» Г</w:t>
      </w:r>
      <w:r>
        <w:rPr>
          <w:sz w:val="26"/>
          <w:szCs w:val="26"/>
        </w:rPr>
        <w:t>епатологического центра с кабинетом эндоскопии, отделением га</w:t>
      </w:r>
      <w:r w:rsidR="00E460FB">
        <w:rPr>
          <w:sz w:val="26"/>
          <w:szCs w:val="26"/>
        </w:rPr>
        <w:t>с</w:t>
      </w:r>
      <w:r>
        <w:rPr>
          <w:sz w:val="26"/>
          <w:szCs w:val="26"/>
        </w:rPr>
        <w:t>троэнтеро</w:t>
      </w:r>
      <w:r w:rsidR="00E460FB">
        <w:rPr>
          <w:sz w:val="26"/>
          <w:szCs w:val="26"/>
        </w:rPr>
        <w:t>ло</w:t>
      </w:r>
      <w:r>
        <w:rPr>
          <w:sz w:val="26"/>
          <w:szCs w:val="26"/>
        </w:rPr>
        <w:t>гии.</w:t>
      </w:r>
    </w:p>
    <w:p w:rsidR="00791EA3" w:rsidRDefault="00791EA3" w:rsidP="00791EA3">
      <w:pPr>
        <w:pStyle w:val="23"/>
        <w:numPr>
          <w:ilvl w:val="1"/>
          <w:numId w:val="22"/>
        </w:numPr>
        <w:shd w:val="clear" w:color="auto" w:fill="auto"/>
        <w:tabs>
          <w:tab w:val="left" w:pos="959"/>
        </w:tabs>
        <w:spacing w:line="317" w:lineRule="exact"/>
        <w:jc w:val="both"/>
        <w:rPr>
          <w:sz w:val="26"/>
          <w:szCs w:val="26"/>
        </w:rPr>
      </w:pPr>
      <w:r>
        <w:rPr>
          <w:sz w:val="26"/>
          <w:szCs w:val="26"/>
        </w:rPr>
        <w:lastRenderedPageBreak/>
        <w:t xml:space="preserve">В целях профилактики кровотечения из </w:t>
      </w:r>
      <w:proofErr w:type="spellStart"/>
      <w:r>
        <w:rPr>
          <w:sz w:val="26"/>
          <w:szCs w:val="26"/>
        </w:rPr>
        <w:t>варикозно</w:t>
      </w:r>
      <w:proofErr w:type="spellEnd"/>
      <w:r>
        <w:rPr>
          <w:sz w:val="26"/>
          <w:szCs w:val="26"/>
        </w:rPr>
        <w:t xml:space="preserve">-расширенных вен пищевода, снижения больничной летальности от циррозов печени, улучшения качества жизни обеспечить в плановом порядке проведение пациентам </w:t>
      </w:r>
      <w:proofErr w:type="spellStart"/>
      <w:r>
        <w:rPr>
          <w:sz w:val="26"/>
          <w:szCs w:val="26"/>
        </w:rPr>
        <w:t>эндоскопически</w:t>
      </w:r>
      <w:proofErr w:type="spellEnd"/>
      <w:r>
        <w:rPr>
          <w:sz w:val="26"/>
          <w:szCs w:val="26"/>
        </w:rPr>
        <w:t xml:space="preserve"> </w:t>
      </w:r>
      <w:proofErr w:type="spellStart"/>
      <w:r>
        <w:rPr>
          <w:sz w:val="26"/>
          <w:szCs w:val="26"/>
        </w:rPr>
        <w:t>лигирования</w:t>
      </w:r>
      <w:proofErr w:type="spellEnd"/>
      <w:r>
        <w:rPr>
          <w:sz w:val="26"/>
          <w:szCs w:val="26"/>
        </w:rPr>
        <w:t xml:space="preserve"> </w:t>
      </w:r>
      <w:proofErr w:type="spellStart"/>
      <w:r>
        <w:rPr>
          <w:sz w:val="26"/>
          <w:szCs w:val="26"/>
        </w:rPr>
        <w:t>варикозно</w:t>
      </w:r>
      <w:proofErr w:type="spellEnd"/>
      <w:r>
        <w:rPr>
          <w:sz w:val="26"/>
          <w:szCs w:val="26"/>
        </w:rPr>
        <w:t xml:space="preserve"> расширенных вен на базе РТ «Инфекционная больница</w:t>
      </w:r>
      <w:r w:rsidR="00E460FB">
        <w:rPr>
          <w:sz w:val="26"/>
          <w:szCs w:val="26"/>
        </w:rPr>
        <w:t xml:space="preserve"> (при получении лицензии)</w:t>
      </w:r>
    </w:p>
    <w:p w:rsidR="00791EA3" w:rsidRDefault="00791EA3" w:rsidP="00791EA3">
      <w:pPr>
        <w:pStyle w:val="23"/>
        <w:numPr>
          <w:ilvl w:val="1"/>
          <w:numId w:val="22"/>
        </w:numPr>
        <w:shd w:val="clear" w:color="auto" w:fill="auto"/>
        <w:tabs>
          <w:tab w:val="left" w:pos="959"/>
        </w:tabs>
        <w:spacing w:line="317" w:lineRule="exact"/>
        <w:jc w:val="both"/>
        <w:rPr>
          <w:sz w:val="26"/>
          <w:szCs w:val="26"/>
        </w:rPr>
      </w:pPr>
      <w:r>
        <w:rPr>
          <w:sz w:val="26"/>
          <w:szCs w:val="26"/>
        </w:rPr>
        <w:t>Организация  трансплантации печени (почек) в Республике Тыва.</w:t>
      </w:r>
    </w:p>
    <w:p w:rsidR="005016F9" w:rsidRDefault="005016F9" w:rsidP="00791EA3">
      <w:pPr>
        <w:pStyle w:val="23"/>
        <w:numPr>
          <w:ilvl w:val="1"/>
          <w:numId w:val="22"/>
        </w:numPr>
        <w:shd w:val="clear" w:color="auto" w:fill="auto"/>
        <w:tabs>
          <w:tab w:val="left" w:pos="959"/>
        </w:tabs>
        <w:spacing w:line="317" w:lineRule="exact"/>
        <w:jc w:val="both"/>
        <w:rPr>
          <w:sz w:val="26"/>
          <w:szCs w:val="26"/>
        </w:rPr>
      </w:pPr>
      <w:r>
        <w:rPr>
          <w:sz w:val="26"/>
          <w:szCs w:val="26"/>
        </w:rPr>
        <w:t>Противовирусная терапия пациентов с хроническим вирусным гепатитом</w:t>
      </w:r>
      <w:proofErr w:type="gramStart"/>
      <w:r>
        <w:rPr>
          <w:sz w:val="26"/>
          <w:szCs w:val="26"/>
        </w:rPr>
        <w:t xml:space="preserve"> С</w:t>
      </w:r>
      <w:proofErr w:type="gramEnd"/>
      <w:r w:rsidR="00E460FB">
        <w:rPr>
          <w:sz w:val="26"/>
          <w:szCs w:val="26"/>
        </w:rPr>
        <w:t xml:space="preserve"> (подпрограмма</w:t>
      </w:r>
      <w:r w:rsidR="007B3072">
        <w:rPr>
          <w:sz w:val="26"/>
          <w:szCs w:val="26"/>
        </w:rPr>
        <w:t xml:space="preserve"> «Совершенствование оказания медицинской помощи больным с хроническими вирусными гепатитами в Республике Тыва на 2023-2027гг</w:t>
      </w:r>
      <w:r w:rsidR="00E460FB">
        <w:rPr>
          <w:sz w:val="26"/>
          <w:szCs w:val="26"/>
        </w:rPr>
        <w:t>)</w:t>
      </w:r>
      <w:r w:rsidR="00600354">
        <w:rPr>
          <w:sz w:val="26"/>
          <w:szCs w:val="26"/>
        </w:rPr>
        <w:t>.</w:t>
      </w:r>
    </w:p>
    <w:p w:rsidR="00600354" w:rsidRDefault="00600354" w:rsidP="00791EA3">
      <w:pPr>
        <w:pStyle w:val="23"/>
        <w:numPr>
          <w:ilvl w:val="1"/>
          <w:numId w:val="22"/>
        </w:numPr>
        <w:shd w:val="clear" w:color="auto" w:fill="auto"/>
        <w:tabs>
          <w:tab w:val="left" w:pos="959"/>
        </w:tabs>
        <w:spacing w:line="317" w:lineRule="exact"/>
        <w:jc w:val="both"/>
        <w:rPr>
          <w:sz w:val="26"/>
          <w:szCs w:val="26"/>
        </w:rPr>
      </w:pPr>
      <w:r>
        <w:rPr>
          <w:sz w:val="26"/>
          <w:szCs w:val="26"/>
        </w:rPr>
        <w:t>Актуализация федерального регистра пациентов с хроническими ви</w:t>
      </w:r>
      <w:r w:rsidR="00E460FB">
        <w:rPr>
          <w:sz w:val="26"/>
          <w:szCs w:val="26"/>
        </w:rPr>
        <w:t xml:space="preserve">русными </w:t>
      </w:r>
      <w:r>
        <w:rPr>
          <w:sz w:val="26"/>
          <w:szCs w:val="26"/>
        </w:rPr>
        <w:t>гепатитами.</w:t>
      </w:r>
    </w:p>
    <w:p w:rsidR="008925B5" w:rsidRDefault="008925B5" w:rsidP="008925B5">
      <w:pPr>
        <w:pStyle w:val="23"/>
        <w:shd w:val="clear" w:color="auto" w:fill="auto"/>
        <w:tabs>
          <w:tab w:val="left" w:pos="959"/>
        </w:tabs>
        <w:spacing w:line="317" w:lineRule="exact"/>
        <w:ind w:left="1120" w:firstLine="0"/>
        <w:jc w:val="both"/>
        <w:rPr>
          <w:sz w:val="26"/>
          <w:szCs w:val="26"/>
        </w:rPr>
      </w:pPr>
    </w:p>
    <w:p w:rsidR="00600354" w:rsidRDefault="00791EA3" w:rsidP="00791EA3">
      <w:pPr>
        <w:pStyle w:val="23"/>
        <w:numPr>
          <w:ilvl w:val="0"/>
          <w:numId w:val="21"/>
        </w:numPr>
        <w:shd w:val="clear" w:color="auto" w:fill="auto"/>
        <w:tabs>
          <w:tab w:val="left" w:pos="959"/>
        </w:tabs>
        <w:spacing w:line="317" w:lineRule="exact"/>
        <w:ind w:left="960" w:hanging="560"/>
        <w:jc w:val="both"/>
        <w:rPr>
          <w:sz w:val="26"/>
          <w:szCs w:val="26"/>
        </w:rPr>
      </w:pPr>
      <w:r>
        <w:rPr>
          <w:sz w:val="26"/>
          <w:szCs w:val="26"/>
        </w:rPr>
        <w:t>Рассмотреть вопрос</w:t>
      </w:r>
      <w:r w:rsidR="00600354">
        <w:rPr>
          <w:sz w:val="26"/>
          <w:szCs w:val="26"/>
        </w:rPr>
        <w:t>:</w:t>
      </w:r>
    </w:p>
    <w:p w:rsidR="00791EA3" w:rsidRDefault="00791EA3" w:rsidP="00600354">
      <w:pPr>
        <w:pStyle w:val="23"/>
        <w:numPr>
          <w:ilvl w:val="1"/>
          <w:numId w:val="24"/>
        </w:numPr>
        <w:shd w:val="clear" w:color="auto" w:fill="auto"/>
        <w:tabs>
          <w:tab w:val="left" w:pos="959"/>
        </w:tabs>
        <w:spacing w:line="317" w:lineRule="exact"/>
        <w:jc w:val="both"/>
        <w:rPr>
          <w:sz w:val="26"/>
          <w:szCs w:val="26"/>
        </w:rPr>
      </w:pPr>
      <w:r>
        <w:rPr>
          <w:sz w:val="26"/>
          <w:szCs w:val="26"/>
        </w:rPr>
        <w:t xml:space="preserve"> о строительстве инфекционного отделения в Тес-</w:t>
      </w:r>
      <w:proofErr w:type="spellStart"/>
      <w:r>
        <w:rPr>
          <w:sz w:val="26"/>
          <w:szCs w:val="26"/>
        </w:rPr>
        <w:t>Хемском</w:t>
      </w:r>
      <w:proofErr w:type="spellEnd"/>
      <w:r>
        <w:rPr>
          <w:sz w:val="26"/>
          <w:szCs w:val="26"/>
        </w:rPr>
        <w:t xml:space="preserve"> </w:t>
      </w:r>
      <w:proofErr w:type="spellStart"/>
      <w:r>
        <w:rPr>
          <w:sz w:val="26"/>
          <w:szCs w:val="26"/>
        </w:rPr>
        <w:t>кожууне</w:t>
      </w:r>
      <w:proofErr w:type="spellEnd"/>
      <w:r>
        <w:rPr>
          <w:sz w:val="26"/>
          <w:szCs w:val="26"/>
        </w:rPr>
        <w:t xml:space="preserve"> (был закрыт в 2019г. по требованию Прокурора Тес-</w:t>
      </w:r>
      <w:proofErr w:type="spellStart"/>
      <w:r>
        <w:rPr>
          <w:sz w:val="26"/>
          <w:szCs w:val="26"/>
        </w:rPr>
        <w:t>Хемскому</w:t>
      </w:r>
      <w:proofErr w:type="spellEnd"/>
      <w:r>
        <w:rPr>
          <w:sz w:val="26"/>
          <w:szCs w:val="26"/>
        </w:rPr>
        <w:t xml:space="preserve"> </w:t>
      </w:r>
      <w:proofErr w:type="spellStart"/>
      <w:r>
        <w:rPr>
          <w:sz w:val="26"/>
          <w:szCs w:val="26"/>
        </w:rPr>
        <w:t>кожууну</w:t>
      </w:r>
      <w:proofErr w:type="spellEnd"/>
      <w:r>
        <w:rPr>
          <w:sz w:val="26"/>
          <w:szCs w:val="26"/>
        </w:rPr>
        <w:t>, в связи с тем, что не соответствует санитарным правилам, находится вблизи жилого сектора).</w:t>
      </w:r>
    </w:p>
    <w:p w:rsidR="00600354" w:rsidRDefault="00E460FB" w:rsidP="00600354">
      <w:pPr>
        <w:pStyle w:val="23"/>
        <w:numPr>
          <w:ilvl w:val="1"/>
          <w:numId w:val="24"/>
        </w:numPr>
        <w:shd w:val="clear" w:color="auto" w:fill="auto"/>
        <w:tabs>
          <w:tab w:val="left" w:pos="959"/>
        </w:tabs>
        <w:spacing w:line="317" w:lineRule="exact"/>
        <w:jc w:val="both"/>
        <w:rPr>
          <w:sz w:val="26"/>
          <w:szCs w:val="26"/>
        </w:rPr>
      </w:pPr>
      <w:r>
        <w:rPr>
          <w:sz w:val="26"/>
          <w:szCs w:val="26"/>
        </w:rPr>
        <w:t>к</w:t>
      </w:r>
      <w:r w:rsidR="00600354">
        <w:rPr>
          <w:sz w:val="26"/>
          <w:szCs w:val="26"/>
        </w:rPr>
        <w:t xml:space="preserve">апитальном </w:t>
      </w:r>
      <w:proofErr w:type="gramStart"/>
      <w:r w:rsidR="00600354">
        <w:rPr>
          <w:sz w:val="26"/>
          <w:szCs w:val="26"/>
        </w:rPr>
        <w:t>ремонте</w:t>
      </w:r>
      <w:proofErr w:type="gramEnd"/>
      <w:r w:rsidR="00600354">
        <w:rPr>
          <w:sz w:val="26"/>
          <w:szCs w:val="26"/>
        </w:rPr>
        <w:t xml:space="preserve"> инфекционного отделения ГБУЗ РТ «</w:t>
      </w:r>
      <w:proofErr w:type="spellStart"/>
      <w:r w:rsidR="00600354">
        <w:rPr>
          <w:sz w:val="26"/>
          <w:szCs w:val="26"/>
        </w:rPr>
        <w:t>Овюрская</w:t>
      </w:r>
      <w:proofErr w:type="spellEnd"/>
      <w:r w:rsidR="00600354">
        <w:rPr>
          <w:sz w:val="26"/>
          <w:szCs w:val="26"/>
        </w:rPr>
        <w:t xml:space="preserve"> ЦКБ» на 2023-2024гг. </w:t>
      </w:r>
    </w:p>
    <w:p w:rsidR="00791EA3" w:rsidRDefault="00791EA3" w:rsidP="00791EA3">
      <w:pPr>
        <w:pStyle w:val="23"/>
        <w:shd w:val="clear" w:color="auto" w:fill="auto"/>
        <w:tabs>
          <w:tab w:val="left" w:pos="959"/>
        </w:tabs>
        <w:spacing w:line="317" w:lineRule="exact"/>
        <w:ind w:left="960" w:firstLine="0"/>
        <w:jc w:val="both"/>
        <w:rPr>
          <w:sz w:val="26"/>
          <w:szCs w:val="26"/>
        </w:rPr>
      </w:pPr>
    </w:p>
    <w:p w:rsidR="00791EA3" w:rsidRDefault="00791EA3" w:rsidP="00791EA3">
      <w:pPr>
        <w:pStyle w:val="a9"/>
        <w:ind w:left="360"/>
        <w:jc w:val="both"/>
        <w:rPr>
          <w:sz w:val="26"/>
          <w:szCs w:val="26"/>
        </w:rPr>
      </w:pPr>
    </w:p>
    <w:p w:rsidR="00791EA3" w:rsidRDefault="00791EA3" w:rsidP="00791EA3">
      <w:pPr>
        <w:jc w:val="both"/>
        <w:rPr>
          <w:sz w:val="26"/>
          <w:szCs w:val="26"/>
        </w:rPr>
      </w:pPr>
    </w:p>
    <w:p w:rsidR="00791EA3" w:rsidRDefault="00791EA3" w:rsidP="00791EA3">
      <w:pPr>
        <w:jc w:val="both"/>
        <w:rPr>
          <w:sz w:val="26"/>
          <w:szCs w:val="26"/>
        </w:rPr>
      </w:pPr>
    </w:p>
    <w:p w:rsidR="00791EA3" w:rsidRDefault="00791EA3" w:rsidP="00791EA3">
      <w:pPr>
        <w:jc w:val="both"/>
        <w:rPr>
          <w:sz w:val="26"/>
          <w:szCs w:val="26"/>
        </w:rPr>
      </w:pPr>
    </w:p>
    <w:p w:rsidR="00791EA3" w:rsidRDefault="00791EA3" w:rsidP="00791EA3">
      <w:pPr>
        <w:jc w:val="both"/>
        <w:rPr>
          <w:sz w:val="26"/>
          <w:szCs w:val="26"/>
        </w:rPr>
      </w:pPr>
    </w:p>
    <w:p w:rsidR="00791EA3" w:rsidRDefault="00791EA3" w:rsidP="00791EA3">
      <w:pPr>
        <w:jc w:val="both"/>
        <w:rPr>
          <w:sz w:val="26"/>
          <w:szCs w:val="26"/>
        </w:rPr>
      </w:pPr>
    </w:p>
    <w:p w:rsidR="00791EA3" w:rsidRDefault="00791EA3" w:rsidP="00791EA3">
      <w:pPr>
        <w:jc w:val="both"/>
        <w:rPr>
          <w:sz w:val="26"/>
          <w:szCs w:val="26"/>
        </w:rPr>
      </w:pPr>
    </w:p>
    <w:p w:rsidR="00791EA3" w:rsidRDefault="00791EA3" w:rsidP="00791EA3">
      <w:pPr>
        <w:jc w:val="both"/>
        <w:rPr>
          <w:sz w:val="26"/>
          <w:szCs w:val="26"/>
        </w:rPr>
      </w:pPr>
    </w:p>
    <w:p w:rsidR="00791EA3" w:rsidRDefault="00791EA3" w:rsidP="00791EA3">
      <w:pPr>
        <w:jc w:val="both"/>
        <w:rPr>
          <w:sz w:val="26"/>
          <w:szCs w:val="26"/>
        </w:rPr>
      </w:pPr>
    </w:p>
    <w:p w:rsidR="00791EA3" w:rsidRDefault="00791EA3" w:rsidP="00791EA3">
      <w:pPr>
        <w:jc w:val="both"/>
        <w:rPr>
          <w:sz w:val="26"/>
          <w:szCs w:val="26"/>
        </w:rPr>
      </w:pPr>
    </w:p>
    <w:p w:rsidR="00791EA3" w:rsidRDefault="00791EA3" w:rsidP="00791EA3">
      <w:pPr>
        <w:jc w:val="both"/>
        <w:rPr>
          <w:sz w:val="26"/>
          <w:szCs w:val="26"/>
        </w:rPr>
      </w:pPr>
    </w:p>
    <w:p w:rsidR="00791EA3" w:rsidRDefault="00791EA3" w:rsidP="00791EA3">
      <w:pPr>
        <w:jc w:val="both"/>
        <w:rPr>
          <w:sz w:val="26"/>
          <w:szCs w:val="26"/>
        </w:rPr>
      </w:pPr>
    </w:p>
    <w:p w:rsidR="00791EA3" w:rsidRDefault="00791EA3" w:rsidP="00791EA3">
      <w:pPr>
        <w:jc w:val="both"/>
        <w:rPr>
          <w:sz w:val="26"/>
          <w:szCs w:val="26"/>
        </w:rPr>
      </w:pPr>
    </w:p>
    <w:p w:rsidR="00791EA3" w:rsidRDefault="00791EA3" w:rsidP="00791EA3">
      <w:pPr>
        <w:jc w:val="both"/>
        <w:rPr>
          <w:sz w:val="26"/>
          <w:szCs w:val="26"/>
        </w:rPr>
      </w:pPr>
    </w:p>
    <w:p w:rsidR="005B7A29" w:rsidRPr="00315EBD" w:rsidRDefault="005B7A29" w:rsidP="00971319">
      <w:pPr>
        <w:ind w:left="-142" w:right="-284"/>
        <w:jc w:val="center"/>
        <w:rPr>
          <w:sz w:val="26"/>
          <w:szCs w:val="26"/>
        </w:rPr>
      </w:pPr>
    </w:p>
    <w:sectPr w:rsidR="005B7A29" w:rsidRPr="00315EBD" w:rsidSect="001D447E">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BD" w:rsidRDefault="003D41BD" w:rsidP="00FE12D1">
      <w:r>
        <w:separator/>
      </w:r>
    </w:p>
  </w:endnote>
  <w:endnote w:type="continuationSeparator" w:id="0">
    <w:p w:rsidR="003D41BD" w:rsidRDefault="003D41BD" w:rsidP="00FE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365634"/>
      <w:docPartObj>
        <w:docPartGallery w:val="Page Numbers (Bottom of Page)"/>
        <w:docPartUnique/>
      </w:docPartObj>
    </w:sdtPr>
    <w:sdtContent>
      <w:p w:rsidR="00EE0EAC" w:rsidRDefault="00EE0EAC">
        <w:pPr>
          <w:pStyle w:val="ae"/>
          <w:jc w:val="right"/>
        </w:pPr>
        <w:r>
          <w:fldChar w:fldCharType="begin"/>
        </w:r>
        <w:r>
          <w:instrText xml:space="preserve"> PAGE   \* MERGEFORMAT </w:instrText>
        </w:r>
        <w:r>
          <w:fldChar w:fldCharType="separate"/>
        </w:r>
        <w:r w:rsidR="006F0A89">
          <w:rPr>
            <w:noProof/>
          </w:rPr>
          <w:t>3</w:t>
        </w:r>
        <w:r>
          <w:rPr>
            <w:noProof/>
          </w:rPr>
          <w:fldChar w:fldCharType="end"/>
        </w:r>
      </w:p>
    </w:sdtContent>
  </w:sdt>
  <w:p w:rsidR="00EE0EAC" w:rsidRDefault="00EE0EA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BD" w:rsidRDefault="003D41BD" w:rsidP="00FE12D1">
      <w:r>
        <w:separator/>
      </w:r>
    </w:p>
  </w:footnote>
  <w:footnote w:type="continuationSeparator" w:id="0">
    <w:p w:rsidR="003D41BD" w:rsidRDefault="003D41BD" w:rsidP="00FE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7D02"/>
    <w:multiLevelType w:val="hybridMultilevel"/>
    <w:tmpl w:val="05CE1756"/>
    <w:lvl w:ilvl="0" w:tplc="04190001">
      <w:start w:val="1"/>
      <w:numFmt w:val="bullet"/>
      <w:lvlText w:val=""/>
      <w:lvlJc w:val="left"/>
      <w:pPr>
        <w:ind w:left="2880" w:hanging="360"/>
      </w:pPr>
      <w:rPr>
        <w:rFonts w:ascii="Symbol" w:hAnsi="Symbol" w:hint="default"/>
      </w:rPr>
    </w:lvl>
    <w:lvl w:ilvl="1" w:tplc="04190003">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
    <w:nsid w:val="11965B76"/>
    <w:multiLevelType w:val="hybridMultilevel"/>
    <w:tmpl w:val="E2F2DF9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B866A6"/>
    <w:multiLevelType w:val="hybridMultilevel"/>
    <w:tmpl w:val="23003312"/>
    <w:lvl w:ilvl="0" w:tplc="979A944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AAF7239"/>
    <w:multiLevelType w:val="multilevel"/>
    <w:tmpl w:val="4926A70C"/>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B0E17CE"/>
    <w:multiLevelType w:val="hybridMultilevel"/>
    <w:tmpl w:val="84EE2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E10E8C"/>
    <w:multiLevelType w:val="multilevel"/>
    <w:tmpl w:val="CFDE31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1963093"/>
    <w:multiLevelType w:val="multilevel"/>
    <w:tmpl w:val="7D40739A"/>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7E53869"/>
    <w:multiLevelType w:val="multilevel"/>
    <w:tmpl w:val="D37CB234"/>
    <w:lvl w:ilvl="0">
      <w:start w:val="7"/>
      <w:numFmt w:val="decimal"/>
      <w:lvlText w:val="%1."/>
      <w:lvlJc w:val="left"/>
      <w:pPr>
        <w:ind w:left="928" w:hanging="360"/>
      </w:pPr>
      <w:rPr>
        <w:rFonts w:hint="default"/>
      </w:rPr>
    </w:lvl>
    <w:lvl w:ilvl="1">
      <w:start w:val="1"/>
      <w:numFmt w:val="decimal"/>
      <w:isLgl/>
      <w:lvlText w:val="%1.%2."/>
      <w:lvlJc w:val="left"/>
      <w:pPr>
        <w:ind w:left="1222" w:hanging="720"/>
      </w:pPr>
      <w:rPr>
        <w:rFonts w:hint="default"/>
        <w:b w:val="0"/>
      </w:rPr>
    </w:lvl>
    <w:lvl w:ilvl="2">
      <w:start w:val="1"/>
      <w:numFmt w:val="decimal"/>
      <w:isLgl/>
      <w:lvlText w:val="%1.%2.%3."/>
      <w:lvlJc w:val="left"/>
      <w:pPr>
        <w:ind w:left="1222" w:hanging="720"/>
      </w:pPr>
      <w:rPr>
        <w:rFonts w:hint="default"/>
        <w:b w:val="0"/>
      </w:rPr>
    </w:lvl>
    <w:lvl w:ilvl="3">
      <w:start w:val="1"/>
      <w:numFmt w:val="decimal"/>
      <w:isLgl/>
      <w:lvlText w:val="%1.%2.%3.%4."/>
      <w:lvlJc w:val="left"/>
      <w:pPr>
        <w:ind w:left="1582" w:hanging="1080"/>
      </w:pPr>
      <w:rPr>
        <w:rFonts w:hint="default"/>
        <w:b w:val="0"/>
      </w:rPr>
    </w:lvl>
    <w:lvl w:ilvl="4">
      <w:start w:val="1"/>
      <w:numFmt w:val="decimal"/>
      <w:isLgl/>
      <w:lvlText w:val="%1.%2.%3.%4.%5."/>
      <w:lvlJc w:val="left"/>
      <w:pPr>
        <w:ind w:left="1582" w:hanging="1080"/>
      </w:pPr>
      <w:rPr>
        <w:rFonts w:hint="default"/>
        <w:b w:val="0"/>
      </w:rPr>
    </w:lvl>
    <w:lvl w:ilvl="5">
      <w:start w:val="1"/>
      <w:numFmt w:val="decimal"/>
      <w:isLgl/>
      <w:lvlText w:val="%1.%2.%3.%4.%5.%6."/>
      <w:lvlJc w:val="left"/>
      <w:pPr>
        <w:ind w:left="1942" w:hanging="1440"/>
      </w:pPr>
      <w:rPr>
        <w:rFonts w:hint="default"/>
        <w:b w:val="0"/>
      </w:rPr>
    </w:lvl>
    <w:lvl w:ilvl="6">
      <w:start w:val="1"/>
      <w:numFmt w:val="decimal"/>
      <w:isLgl/>
      <w:lvlText w:val="%1.%2.%3.%4.%5.%6.%7."/>
      <w:lvlJc w:val="left"/>
      <w:pPr>
        <w:ind w:left="2302" w:hanging="1800"/>
      </w:pPr>
      <w:rPr>
        <w:rFonts w:hint="default"/>
        <w:b w:val="0"/>
      </w:rPr>
    </w:lvl>
    <w:lvl w:ilvl="7">
      <w:start w:val="1"/>
      <w:numFmt w:val="decimal"/>
      <w:isLgl/>
      <w:lvlText w:val="%1.%2.%3.%4.%5.%6.%7.%8."/>
      <w:lvlJc w:val="left"/>
      <w:pPr>
        <w:ind w:left="2302" w:hanging="1800"/>
      </w:pPr>
      <w:rPr>
        <w:rFonts w:hint="default"/>
        <w:b w:val="0"/>
      </w:rPr>
    </w:lvl>
    <w:lvl w:ilvl="8">
      <w:start w:val="1"/>
      <w:numFmt w:val="decimal"/>
      <w:isLgl/>
      <w:lvlText w:val="%1.%2.%3.%4.%5.%6.%7.%8.%9."/>
      <w:lvlJc w:val="left"/>
      <w:pPr>
        <w:ind w:left="2662" w:hanging="2160"/>
      </w:pPr>
      <w:rPr>
        <w:rFonts w:hint="default"/>
        <w:b w:val="0"/>
      </w:rPr>
    </w:lvl>
  </w:abstractNum>
  <w:abstractNum w:abstractNumId="8">
    <w:nsid w:val="296A7060"/>
    <w:multiLevelType w:val="hybridMultilevel"/>
    <w:tmpl w:val="CB52BC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61475B"/>
    <w:multiLevelType w:val="multilevel"/>
    <w:tmpl w:val="60AE71EA"/>
    <w:lvl w:ilvl="0">
      <w:start w:val="2"/>
      <w:numFmt w:val="decimal"/>
      <w:lvlText w:val="%1."/>
      <w:lvlJc w:val="left"/>
      <w:pPr>
        <w:ind w:left="390" w:hanging="39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0">
    <w:nsid w:val="43182C55"/>
    <w:multiLevelType w:val="hybridMultilevel"/>
    <w:tmpl w:val="3400616A"/>
    <w:lvl w:ilvl="0" w:tplc="B4F8173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9A234D"/>
    <w:multiLevelType w:val="multilevel"/>
    <w:tmpl w:val="9478432C"/>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nsid w:val="489C4FC4"/>
    <w:multiLevelType w:val="hybridMultilevel"/>
    <w:tmpl w:val="CA12C410"/>
    <w:lvl w:ilvl="0" w:tplc="40600BE6">
      <w:start w:val="1"/>
      <w:numFmt w:val="decimal"/>
      <w:lvlText w:val="%1."/>
      <w:lvlJc w:val="left"/>
      <w:pPr>
        <w:tabs>
          <w:tab w:val="num" w:pos="360"/>
        </w:tabs>
        <w:ind w:left="360" w:hanging="360"/>
      </w:pPr>
      <w:rPr>
        <w:b w:val="0"/>
        <w:color w:val="000000"/>
      </w:rPr>
    </w:lvl>
    <w:lvl w:ilvl="1" w:tplc="0419000F">
      <w:start w:val="1"/>
      <w:numFmt w:val="decimal"/>
      <w:lvlText w:val="%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BF946BE"/>
    <w:multiLevelType w:val="hybridMultilevel"/>
    <w:tmpl w:val="90548C36"/>
    <w:lvl w:ilvl="0" w:tplc="BB1CDB3E">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DFB5B99"/>
    <w:multiLevelType w:val="hybridMultilevel"/>
    <w:tmpl w:val="FF5CF39C"/>
    <w:lvl w:ilvl="0" w:tplc="F21E06E0">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50E3E55"/>
    <w:multiLevelType w:val="hybridMultilevel"/>
    <w:tmpl w:val="682E4480"/>
    <w:lvl w:ilvl="0" w:tplc="987C6CAC">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5AD1C00"/>
    <w:multiLevelType w:val="hybridMultilevel"/>
    <w:tmpl w:val="C0D423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31F6A76"/>
    <w:multiLevelType w:val="hybridMultilevel"/>
    <w:tmpl w:val="05CEFB9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nsid w:val="654A1FE7"/>
    <w:multiLevelType w:val="hybridMultilevel"/>
    <w:tmpl w:val="3ED0427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9">
    <w:nsid w:val="6F2C42A3"/>
    <w:multiLevelType w:val="multilevel"/>
    <w:tmpl w:val="66925A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23B147C"/>
    <w:multiLevelType w:val="hybridMultilevel"/>
    <w:tmpl w:val="0FCEC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8936F02"/>
    <w:multiLevelType w:val="multilevel"/>
    <w:tmpl w:val="F8A437DA"/>
    <w:lvl w:ilvl="0">
      <w:start w:val="1"/>
      <w:numFmt w:val="decimal"/>
      <w:lvlText w:val="%1."/>
      <w:lvlJc w:val="left"/>
      <w:pPr>
        <w:ind w:left="390" w:hanging="390"/>
      </w:pPr>
    </w:lvl>
    <w:lvl w:ilvl="1">
      <w:start w:val="1"/>
      <w:numFmt w:val="decimal"/>
      <w:lvlText w:val="%1.%2."/>
      <w:lvlJc w:val="left"/>
      <w:pPr>
        <w:ind w:left="1120" w:hanging="720"/>
      </w:pPr>
    </w:lvl>
    <w:lvl w:ilvl="2">
      <w:start w:val="1"/>
      <w:numFmt w:val="decimal"/>
      <w:lvlText w:val="%1.%2.%3."/>
      <w:lvlJc w:val="left"/>
      <w:pPr>
        <w:ind w:left="1520" w:hanging="720"/>
      </w:pPr>
    </w:lvl>
    <w:lvl w:ilvl="3">
      <w:start w:val="1"/>
      <w:numFmt w:val="decimal"/>
      <w:lvlText w:val="%1.%2.%3.%4."/>
      <w:lvlJc w:val="left"/>
      <w:pPr>
        <w:ind w:left="2280" w:hanging="1080"/>
      </w:pPr>
    </w:lvl>
    <w:lvl w:ilvl="4">
      <w:start w:val="1"/>
      <w:numFmt w:val="decimal"/>
      <w:lvlText w:val="%1.%2.%3.%4.%5."/>
      <w:lvlJc w:val="left"/>
      <w:pPr>
        <w:ind w:left="2680" w:hanging="1080"/>
      </w:pPr>
    </w:lvl>
    <w:lvl w:ilvl="5">
      <w:start w:val="1"/>
      <w:numFmt w:val="decimal"/>
      <w:lvlText w:val="%1.%2.%3.%4.%5.%6."/>
      <w:lvlJc w:val="left"/>
      <w:pPr>
        <w:ind w:left="3440" w:hanging="1440"/>
      </w:pPr>
    </w:lvl>
    <w:lvl w:ilvl="6">
      <w:start w:val="1"/>
      <w:numFmt w:val="decimal"/>
      <w:lvlText w:val="%1.%2.%3.%4.%5.%6.%7."/>
      <w:lvlJc w:val="left"/>
      <w:pPr>
        <w:ind w:left="3840" w:hanging="1440"/>
      </w:pPr>
    </w:lvl>
    <w:lvl w:ilvl="7">
      <w:start w:val="1"/>
      <w:numFmt w:val="decimal"/>
      <w:lvlText w:val="%1.%2.%3.%4.%5.%6.%7.%8."/>
      <w:lvlJc w:val="left"/>
      <w:pPr>
        <w:ind w:left="4600" w:hanging="1800"/>
      </w:pPr>
    </w:lvl>
    <w:lvl w:ilvl="8">
      <w:start w:val="1"/>
      <w:numFmt w:val="decimal"/>
      <w:lvlText w:val="%1.%2.%3.%4.%5.%6.%7.%8.%9."/>
      <w:lvlJc w:val="left"/>
      <w:pPr>
        <w:ind w:left="5000" w:hanging="1800"/>
      </w:pPr>
    </w:lvl>
  </w:abstractNum>
  <w:abstractNum w:abstractNumId="22">
    <w:nsid w:val="7CF337E3"/>
    <w:multiLevelType w:val="hybridMultilevel"/>
    <w:tmpl w:val="E8A0B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2D088B"/>
    <w:multiLevelType w:val="hybridMultilevel"/>
    <w:tmpl w:val="7332A31E"/>
    <w:lvl w:ilvl="0" w:tplc="0352AB3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3"/>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1"/>
  </w:num>
  <w:num w:numId="7">
    <w:abstractNumId w:val="1"/>
  </w:num>
  <w:num w:numId="8">
    <w:abstractNumId w:val="15"/>
  </w:num>
  <w:num w:numId="9">
    <w:abstractNumId w:val="14"/>
  </w:num>
  <w:num w:numId="10">
    <w:abstractNumId w:val="23"/>
  </w:num>
  <w:num w:numId="11">
    <w:abstractNumId w:val="16"/>
  </w:num>
  <w:num w:numId="12">
    <w:abstractNumId w:val="2"/>
  </w:num>
  <w:num w:numId="13">
    <w:abstractNumId w:val="5"/>
  </w:num>
  <w:num w:numId="14">
    <w:abstractNumId w:val="18"/>
  </w:num>
  <w:num w:numId="15">
    <w:abstractNumId w:va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9"/>
  </w:num>
  <w:num w:numId="2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5F"/>
    <w:rsid w:val="00000395"/>
    <w:rsid w:val="000004A5"/>
    <w:rsid w:val="00000992"/>
    <w:rsid w:val="000009AD"/>
    <w:rsid w:val="00001134"/>
    <w:rsid w:val="0000143C"/>
    <w:rsid w:val="000017A0"/>
    <w:rsid w:val="00001896"/>
    <w:rsid w:val="00003638"/>
    <w:rsid w:val="00003C38"/>
    <w:rsid w:val="00004915"/>
    <w:rsid w:val="000052B1"/>
    <w:rsid w:val="00010A8A"/>
    <w:rsid w:val="00010CB7"/>
    <w:rsid w:val="00011A66"/>
    <w:rsid w:val="00011C0F"/>
    <w:rsid w:val="00011D53"/>
    <w:rsid w:val="00012EA8"/>
    <w:rsid w:val="0001333F"/>
    <w:rsid w:val="00013925"/>
    <w:rsid w:val="00014343"/>
    <w:rsid w:val="0001666C"/>
    <w:rsid w:val="00016DA4"/>
    <w:rsid w:val="0002165E"/>
    <w:rsid w:val="00021A68"/>
    <w:rsid w:val="00021C6C"/>
    <w:rsid w:val="00022720"/>
    <w:rsid w:val="0002276C"/>
    <w:rsid w:val="000230B1"/>
    <w:rsid w:val="0002390B"/>
    <w:rsid w:val="00026FA0"/>
    <w:rsid w:val="000302D4"/>
    <w:rsid w:val="0003104A"/>
    <w:rsid w:val="00031717"/>
    <w:rsid w:val="00032DAD"/>
    <w:rsid w:val="000341A4"/>
    <w:rsid w:val="00035758"/>
    <w:rsid w:val="00035EB7"/>
    <w:rsid w:val="0003735C"/>
    <w:rsid w:val="000413E1"/>
    <w:rsid w:val="000441AD"/>
    <w:rsid w:val="00045ECA"/>
    <w:rsid w:val="0004702F"/>
    <w:rsid w:val="00047D8C"/>
    <w:rsid w:val="0005000B"/>
    <w:rsid w:val="000502A9"/>
    <w:rsid w:val="00050FC7"/>
    <w:rsid w:val="000515A7"/>
    <w:rsid w:val="00053BB0"/>
    <w:rsid w:val="000549EF"/>
    <w:rsid w:val="00054A11"/>
    <w:rsid w:val="00054ADB"/>
    <w:rsid w:val="000571CF"/>
    <w:rsid w:val="00057391"/>
    <w:rsid w:val="000574A2"/>
    <w:rsid w:val="00057AB3"/>
    <w:rsid w:val="00057D6E"/>
    <w:rsid w:val="000636E7"/>
    <w:rsid w:val="00063775"/>
    <w:rsid w:val="0006555E"/>
    <w:rsid w:val="000675D2"/>
    <w:rsid w:val="00070B01"/>
    <w:rsid w:val="00071168"/>
    <w:rsid w:val="00071933"/>
    <w:rsid w:val="00072E6C"/>
    <w:rsid w:val="000732F5"/>
    <w:rsid w:val="00074370"/>
    <w:rsid w:val="0007647A"/>
    <w:rsid w:val="00076EEE"/>
    <w:rsid w:val="00077161"/>
    <w:rsid w:val="00077648"/>
    <w:rsid w:val="00080F3A"/>
    <w:rsid w:val="000816F4"/>
    <w:rsid w:val="00083739"/>
    <w:rsid w:val="00085F55"/>
    <w:rsid w:val="000878D5"/>
    <w:rsid w:val="00090F6A"/>
    <w:rsid w:val="0009107D"/>
    <w:rsid w:val="00091D98"/>
    <w:rsid w:val="000950D7"/>
    <w:rsid w:val="0009733F"/>
    <w:rsid w:val="0009758B"/>
    <w:rsid w:val="000A0666"/>
    <w:rsid w:val="000A0C1B"/>
    <w:rsid w:val="000A14B9"/>
    <w:rsid w:val="000A170D"/>
    <w:rsid w:val="000A3C0A"/>
    <w:rsid w:val="000A421E"/>
    <w:rsid w:val="000A50CC"/>
    <w:rsid w:val="000A6545"/>
    <w:rsid w:val="000A6CC9"/>
    <w:rsid w:val="000B1CE5"/>
    <w:rsid w:val="000B3002"/>
    <w:rsid w:val="000B3A15"/>
    <w:rsid w:val="000B50D5"/>
    <w:rsid w:val="000B5590"/>
    <w:rsid w:val="000B56A9"/>
    <w:rsid w:val="000B683F"/>
    <w:rsid w:val="000C549C"/>
    <w:rsid w:val="000C66B1"/>
    <w:rsid w:val="000C6B07"/>
    <w:rsid w:val="000C79B9"/>
    <w:rsid w:val="000D1CB3"/>
    <w:rsid w:val="000D1E4F"/>
    <w:rsid w:val="000D1F25"/>
    <w:rsid w:val="000D2B4E"/>
    <w:rsid w:val="000D42C7"/>
    <w:rsid w:val="000D533B"/>
    <w:rsid w:val="000D6AE5"/>
    <w:rsid w:val="000D7AEA"/>
    <w:rsid w:val="000E0AA4"/>
    <w:rsid w:val="000E12DA"/>
    <w:rsid w:val="000E226F"/>
    <w:rsid w:val="000E2498"/>
    <w:rsid w:val="000E2CDB"/>
    <w:rsid w:val="000E2D79"/>
    <w:rsid w:val="000E396A"/>
    <w:rsid w:val="000E4C85"/>
    <w:rsid w:val="000E4D35"/>
    <w:rsid w:val="000E56DC"/>
    <w:rsid w:val="000E67EE"/>
    <w:rsid w:val="000E6E76"/>
    <w:rsid w:val="000E7121"/>
    <w:rsid w:val="000E7E6D"/>
    <w:rsid w:val="000F1FA5"/>
    <w:rsid w:val="000F29D4"/>
    <w:rsid w:val="000F2F2C"/>
    <w:rsid w:val="000F313A"/>
    <w:rsid w:val="000F559B"/>
    <w:rsid w:val="000F6581"/>
    <w:rsid w:val="000F6F8C"/>
    <w:rsid w:val="000F719C"/>
    <w:rsid w:val="000F747A"/>
    <w:rsid w:val="000F7D1C"/>
    <w:rsid w:val="000F7E2B"/>
    <w:rsid w:val="00100998"/>
    <w:rsid w:val="00101CA1"/>
    <w:rsid w:val="0010294A"/>
    <w:rsid w:val="0010492A"/>
    <w:rsid w:val="001058E4"/>
    <w:rsid w:val="00106A5A"/>
    <w:rsid w:val="001078F8"/>
    <w:rsid w:val="00107B7B"/>
    <w:rsid w:val="00110688"/>
    <w:rsid w:val="0011188E"/>
    <w:rsid w:val="0011301E"/>
    <w:rsid w:val="00115185"/>
    <w:rsid w:val="001161D8"/>
    <w:rsid w:val="001163E7"/>
    <w:rsid w:val="00117021"/>
    <w:rsid w:val="00117A43"/>
    <w:rsid w:val="00120A02"/>
    <w:rsid w:val="001211B5"/>
    <w:rsid w:val="00121CEB"/>
    <w:rsid w:val="001239CE"/>
    <w:rsid w:val="00123B31"/>
    <w:rsid w:val="00124FC0"/>
    <w:rsid w:val="001261E8"/>
    <w:rsid w:val="00126DCB"/>
    <w:rsid w:val="0012708E"/>
    <w:rsid w:val="00127942"/>
    <w:rsid w:val="0013042F"/>
    <w:rsid w:val="00130803"/>
    <w:rsid w:val="00131955"/>
    <w:rsid w:val="00132457"/>
    <w:rsid w:val="00134066"/>
    <w:rsid w:val="00137357"/>
    <w:rsid w:val="001379D3"/>
    <w:rsid w:val="00137BD1"/>
    <w:rsid w:val="00137D96"/>
    <w:rsid w:val="00140451"/>
    <w:rsid w:val="0014067F"/>
    <w:rsid w:val="00141FC8"/>
    <w:rsid w:val="00144AAC"/>
    <w:rsid w:val="001451FD"/>
    <w:rsid w:val="00145816"/>
    <w:rsid w:val="0014796C"/>
    <w:rsid w:val="0015031C"/>
    <w:rsid w:val="0015078F"/>
    <w:rsid w:val="00152613"/>
    <w:rsid w:val="00153122"/>
    <w:rsid w:val="00155561"/>
    <w:rsid w:val="0015565C"/>
    <w:rsid w:val="00155977"/>
    <w:rsid w:val="001568E3"/>
    <w:rsid w:val="00157BAA"/>
    <w:rsid w:val="001607C9"/>
    <w:rsid w:val="00160BEF"/>
    <w:rsid w:val="00160C29"/>
    <w:rsid w:val="0016296B"/>
    <w:rsid w:val="00164122"/>
    <w:rsid w:val="00164CAB"/>
    <w:rsid w:val="00165AD2"/>
    <w:rsid w:val="001670EA"/>
    <w:rsid w:val="0016755D"/>
    <w:rsid w:val="00167A98"/>
    <w:rsid w:val="001703AD"/>
    <w:rsid w:val="00170634"/>
    <w:rsid w:val="00171CFD"/>
    <w:rsid w:val="00172A3B"/>
    <w:rsid w:val="00172CDF"/>
    <w:rsid w:val="00173011"/>
    <w:rsid w:val="001744F7"/>
    <w:rsid w:val="0017659B"/>
    <w:rsid w:val="00180D21"/>
    <w:rsid w:val="00181284"/>
    <w:rsid w:val="001826E2"/>
    <w:rsid w:val="001827C2"/>
    <w:rsid w:val="00185541"/>
    <w:rsid w:val="00185CF2"/>
    <w:rsid w:val="001878DC"/>
    <w:rsid w:val="001907B8"/>
    <w:rsid w:val="00191994"/>
    <w:rsid w:val="001931B0"/>
    <w:rsid w:val="00193340"/>
    <w:rsid w:val="00193BBC"/>
    <w:rsid w:val="001941A0"/>
    <w:rsid w:val="001944B3"/>
    <w:rsid w:val="00195786"/>
    <w:rsid w:val="00195B6B"/>
    <w:rsid w:val="00195B7F"/>
    <w:rsid w:val="00196F27"/>
    <w:rsid w:val="001A1A6A"/>
    <w:rsid w:val="001A1F42"/>
    <w:rsid w:val="001A3293"/>
    <w:rsid w:val="001A3922"/>
    <w:rsid w:val="001A6945"/>
    <w:rsid w:val="001B0626"/>
    <w:rsid w:val="001B15C8"/>
    <w:rsid w:val="001B1B36"/>
    <w:rsid w:val="001B2397"/>
    <w:rsid w:val="001B3211"/>
    <w:rsid w:val="001B3CB4"/>
    <w:rsid w:val="001B41EB"/>
    <w:rsid w:val="001B52A3"/>
    <w:rsid w:val="001B7B6B"/>
    <w:rsid w:val="001C1442"/>
    <w:rsid w:val="001C4560"/>
    <w:rsid w:val="001C6022"/>
    <w:rsid w:val="001C6F66"/>
    <w:rsid w:val="001D0EAC"/>
    <w:rsid w:val="001D31CC"/>
    <w:rsid w:val="001D3AB8"/>
    <w:rsid w:val="001D447E"/>
    <w:rsid w:val="001D4914"/>
    <w:rsid w:val="001D4C17"/>
    <w:rsid w:val="001D4E0C"/>
    <w:rsid w:val="001D52C3"/>
    <w:rsid w:val="001D6720"/>
    <w:rsid w:val="001D6DDA"/>
    <w:rsid w:val="001D6F8E"/>
    <w:rsid w:val="001D71D4"/>
    <w:rsid w:val="001D7D43"/>
    <w:rsid w:val="001E14F2"/>
    <w:rsid w:val="001E1DFC"/>
    <w:rsid w:val="001E38EF"/>
    <w:rsid w:val="001E41F9"/>
    <w:rsid w:val="001E4A27"/>
    <w:rsid w:val="001E4CAC"/>
    <w:rsid w:val="001E63D7"/>
    <w:rsid w:val="001E6849"/>
    <w:rsid w:val="001E72FC"/>
    <w:rsid w:val="001E7C6E"/>
    <w:rsid w:val="001E7E64"/>
    <w:rsid w:val="001F07CE"/>
    <w:rsid w:val="001F0D1D"/>
    <w:rsid w:val="001F1209"/>
    <w:rsid w:val="001F17D2"/>
    <w:rsid w:val="001F1D4B"/>
    <w:rsid w:val="001F22EE"/>
    <w:rsid w:val="001F2453"/>
    <w:rsid w:val="001F2698"/>
    <w:rsid w:val="001F3250"/>
    <w:rsid w:val="001F3633"/>
    <w:rsid w:val="001F438E"/>
    <w:rsid w:val="0020036E"/>
    <w:rsid w:val="00200D63"/>
    <w:rsid w:val="002029D0"/>
    <w:rsid w:val="00202A32"/>
    <w:rsid w:val="00203F40"/>
    <w:rsid w:val="00204668"/>
    <w:rsid w:val="00206165"/>
    <w:rsid w:val="002065F7"/>
    <w:rsid w:val="0020758F"/>
    <w:rsid w:val="0021037A"/>
    <w:rsid w:val="00210BB5"/>
    <w:rsid w:val="00210EEA"/>
    <w:rsid w:val="002116DE"/>
    <w:rsid w:val="002129BC"/>
    <w:rsid w:val="00212B4F"/>
    <w:rsid w:val="002132DA"/>
    <w:rsid w:val="00214EE8"/>
    <w:rsid w:val="00214F43"/>
    <w:rsid w:val="00215866"/>
    <w:rsid w:val="00215F4E"/>
    <w:rsid w:val="002209B4"/>
    <w:rsid w:val="00222531"/>
    <w:rsid w:val="00222750"/>
    <w:rsid w:val="00223754"/>
    <w:rsid w:val="00223C50"/>
    <w:rsid w:val="002249F4"/>
    <w:rsid w:val="00224AEA"/>
    <w:rsid w:val="00224EA3"/>
    <w:rsid w:val="00227C79"/>
    <w:rsid w:val="00227D0C"/>
    <w:rsid w:val="002303BC"/>
    <w:rsid w:val="0023089A"/>
    <w:rsid w:val="002309C8"/>
    <w:rsid w:val="002322B9"/>
    <w:rsid w:val="002343E4"/>
    <w:rsid w:val="0023546E"/>
    <w:rsid w:val="00235BF3"/>
    <w:rsid w:val="002404F9"/>
    <w:rsid w:val="002425C4"/>
    <w:rsid w:val="00243818"/>
    <w:rsid w:val="00244C6D"/>
    <w:rsid w:val="00244FD4"/>
    <w:rsid w:val="0024775F"/>
    <w:rsid w:val="00247C35"/>
    <w:rsid w:val="00250188"/>
    <w:rsid w:val="00251811"/>
    <w:rsid w:val="002526BE"/>
    <w:rsid w:val="002531E3"/>
    <w:rsid w:val="0025324E"/>
    <w:rsid w:val="00254F9F"/>
    <w:rsid w:val="00256416"/>
    <w:rsid w:val="00256428"/>
    <w:rsid w:val="00256B11"/>
    <w:rsid w:val="00260475"/>
    <w:rsid w:val="00260DF5"/>
    <w:rsid w:val="00261F05"/>
    <w:rsid w:val="0026281E"/>
    <w:rsid w:val="002635E2"/>
    <w:rsid w:val="002650F4"/>
    <w:rsid w:val="002652AF"/>
    <w:rsid w:val="002663F3"/>
    <w:rsid w:val="0026720E"/>
    <w:rsid w:val="00267E7F"/>
    <w:rsid w:val="00271557"/>
    <w:rsid w:val="00273491"/>
    <w:rsid w:val="002741D2"/>
    <w:rsid w:val="00274A8E"/>
    <w:rsid w:val="00275595"/>
    <w:rsid w:val="00276BDB"/>
    <w:rsid w:val="00281B5D"/>
    <w:rsid w:val="0028349A"/>
    <w:rsid w:val="00283725"/>
    <w:rsid w:val="00283D74"/>
    <w:rsid w:val="00284E13"/>
    <w:rsid w:val="00286DE3"/>
    <w:rsid w:val="002911F3"/>
    <w:rsid w:val="00291BD3"/>
    <w:rsid w:val="00292075"/>
    <w:rsid w:val="00292AD2"/>
    <w:rsid w:val="00293788"/>
    <w:rsid w:val="00294283"/>
    <w:rsid w:val="00296843"/>
    <w:rsid w:val="00296AF1"/>
    <w:rsid w:val="00297063"/>
    <w:rsid w:val="002972F2"/>
    <w:rsid w:val="002A1683"/>
    <w:rsid w:val="002A2118"/>
    <w:rsid w:val="002A2F2E"/>
    <w:rsid w:val="002A2FE6"/>
    <w:rsid w:val="002A408B"/>
    <w:rsid w:val="002A41E1"/>
    <w:rsid w:val="002A4C16"/>
    <w:rsid w:val="002A5243"/>
    <w:rsid w:val="002A57C1"/>
    <w:rsid w:val="002A5F06"/>
    <w:rsid w:val="002A63A5"/>
    <w:rsid w:val="002A7019"/>
    <w:rsid w:val="002A7A5E"/>
    <w:rsid w:val="002A7D2C"/>
    <w:rsid w:val="002A7F46"/>
    <w:rsid w:val="002B0040"/>
    <w:rsid w:val="002B136F"/>
    <w:rsid w:val="002B2C22"/>
    <w:rsid w:val="002B3178"/>
    <w:rsid w:val="002B4685"/>
    <w:rsid w:val="002B4965"/>
    <w:rsid w:val="002B547A"/>
    <w:rsid w:val="002B56CB"/>
    <w:rsid w:val="002B6D84"/>
    <w:rsid w:val="002B785A"/>
    <w:rsid w:val="002B79C0"/>
    <w:rsid w:val="002C09A4"/>
    <w:rsid w:val="002C2027"/>
    <w:rsid w:val="002C25DA"/>
    <w:rsid w:val="002C2B1F"/>
    <w:rsid w:val="002C38A4"/>
    <w:rsid w:val="002C46A6"/>
    <w:rsid w:val="002C5CAC"/>
    <w:rsid w:val="002C5EBF"/>
    <w:rsid w:val="002C6F87"/>
    <w:rsid w:val="002C7F30"/>
    <w:rsid w:val="002D016B"/>
    <w:rsid w:val="002D0445"/>
    <w:rsid w:val="002D0C2F"/>
    <w:rsid w:val="002D0DFC"/>
    <w:rsid w:val="002D1E39"/>
    <w:rsid w:val="002D2C68"/>
    <w:rsid w:val="002D30AF"/>
    <w:rsid w:val="002D33A9"/>
    <w:rsid w:val="002D58F9"/>
    <w:rsid w:val="002D66A2"/>
    <w:rsid w:val="002D69E8"/>
    <w:rsid w:val="002D761E"/>
    <w:rsid w:val="002D7D59"/>
    <w:rsid w:val="002E0430"/>
    <w:rsid w:val="002E12D0"/>
    <w:rsid w:val="002E2290"/>
    <w:rsid w:val="002E3604"/>
    <w:rsid w:val="002E4AA5"/>
    <w:rsid w:val="002E563F"/>
    <w:rsid w:val="002E5F99"/>
    <w:rsid w:val="002E6009"/>
    <w:rsid w:val="002F4D4B"/>
    <w:rsid w:val="002F54DF"/>
    <w:rsid w:val="002F5B26"/>
    <w:rsid w:val="002F5F8A"/>
    <w:rsid w:val="002F64E4"/>
    <w:rsid w:val="002F741A"/>
    <w:rsid w:val="002F7562"/>
    <w:rsid w:val="00300637"/>
    <w:rsid w:val="00301D93"/>
    <w:rsid w:val="00301E9D"/>
    <w:rsid w:val="00304C06"/>
    <w:rsid w:val="00305694"/>
    <w:rsid w:val="00305A55"/>
    <w:rsid w:val="00305A78"/>
    <w:rsid w:val="003069DD"/>
    <w:rsid w:val="00307D16"/>
    <w:rsid w:val="00307E4B"/>
    <w:rsid w:val="00310632"/>
    <w:rsid w:val="003120F1"/>
    <w:rsid w:val="0031210C"/>
    <w:rsid w:val="00312984"/>
    <w:rsid w:val="00313146"/>
    <w:rsid w:val="00313CFA"/>
    <w:rsid w:val="00314263"/>
    <w:rsid w:val="003156B1"/>
    <w:rsid w:val="00315B8D"/>
    <w:rsid w:val="00315EBD"/>
    <w:rsid w:val="003163C1"/>
    <w:rsid w:val="0031647F"/>
    <w:rsid w:val="00316BAC"/>
    <w:rsid w:val="00316D99"/>
    <w:rsid w:val="00316E08"/>
    <w:rsid w:val="0032012E"/>
    <w:rsid w:val="00320E89"/>
    <w:rsid w:val="00321081"/>
    <w:rsid w:val="00321B1A"/>
    <w:rsid w:val="00321F8A"/>
    <w:rsid w:val="00322915"/>
    <w:rsid w:val="00322A6A"/>
    <w:rsid w:val="00323028"/>
    <w:rsid w:val="003239F4"/>
    <w:rsid w:val="00323B32"/>
    <w:rsid w:val="00324457"/>
    <w:rsid w:val="00324509"/>
    <w:rsid w:val="00325755"/>
    <w:rsid w:val="003258C1"/>
    <w:rsid w:val="00327154"/>
    <w:rsid w:val="0033133C"/>
    <w:rsid w:val="00337B2F"/>
    <w:rsid w:val="00340584"/>
    <w:rsid w:val="0034074A"/>
    <w:rsid w:val="0034108F"/>
    <w:rsid w:val="00342A8C"/>
    <w:rsid w:val="00342DD1"/>
    <w:rsid w:val="00343111"/>
    <w:rsid w:val="0034509B"/>
    <w:rsid w:val="00345FAA"/>
    <w:rsid w:val="00346AB8"/>
    <w:rsid w:val="0035004A"/>
    <w:rsid w:val="00352C05"/>
    <w:rsid w:val="00353C40"/>
    <w:rsid w:val="00353FBF"/>
    <w:rsid w:val="00356911"/>
    <w:rsid w:val="00356A0B"/>
    <w:rsid w:val="003612F7"/>
    <w:rsid w:val="003621B6"/>
    <w:rsid w:val="00362562"/>
    <w:rsid w:val="00362C64"/>
    <w:rsid w:val="003670D0"/>
    <w:rsid w:val="00367A34"/>
    <w:rsid w:val="00370CF5"/>
    <w:rsid w:val="00371A23"/>
    <w:rsid w:val="0037327F"/>
    <w:rsid w:val="003740AE"/>
    <w:rsid w:val="003762CA"/>
    <w:rsid w:val="003764FA"/>
    <w:rsid w:val="003772E2"/>
    <w:rsid w:val="00377385"/>
    <w:rsid w:val="00377ECE"/>
    <w:rsid w:val="00380C50"/>
    <w:rsid w:val="00381099"/>
    <w:rsid w:val="003817D5"/>
    <w:rsid w:val="00382B6C"/>
    <w:rsid w:val="0038660E"/>
    <w:rsid w:val="00387C77"/>
    <w:rsid w:val="00387E09"/>
    <w:rsid w:val="0039019A"/>
    <w:rsid w:val="0039172E"/>
    <w:rsid w:val="0039187B"/>
    <w:rsid w:val="00394678"/>
    <w:rsid w:val="00394746"/>
    <w:rsid w:val="0039501A"/>
    <w:rsid w:val="00395BB4"/>
    <w:rsid w:val="00397137"/>
    <w:rsid w:val="00397C53"/>
    <w:rsid w:val="003A056A"/>
    <w:rsid w:val="003A2201"/>
    <w:rsid w:val="003A42F0"/>
    <w:rsid w:val="003A475A"/>
    <w:rsid w:val="003A7B2C"/>
    <w:rsid w:val="003B328E"/>
    <w:rsid w:val="003B7108"/>
    <w:rsid w:val="003B7B23"/>
    <w:rsid w:val="003C07FE"/>
    <w:rsid w:val="003C08DE"/>
    <w:rsid w:val="003C0A8E"/>
    <w:rsid w:val="003C2E96"/>
    <w:rsid w:val="003C47C8"/>
    <w:rsid w:val="003C486F"/>
    <w:rsid w:val="003C7F07"/>
    <w:rsid w:val="003D01B6"/>
    <w:rsid w:val="003D0DC2"/>
    <w:rsid w:val="003D35E9"/>
    <w:rsid w:val="003D41BD"/>
    <w:rsid w:val="003D475D"/>
    <w:rsid w:val="003D5344"/>
    <w:rsid w:val="003D538B"/>
    <w:rsid w:val="003D55E9"/>
    <w:rsid w:val="003D6A93"/>
    <w:rsid w:val="003D6E30"/>
    <w:rsid w:val="003E46EA"/>
    <w:rsid w:val="003E67BA"/>
    <w:rsid w:val="003E7437"/>
    <w:rsid w:val="003E770C"/>
    <w:rsid w:val="003F1CC0"/>
    <w:rsid w:val="003F20CF"/>
    <w:rsid w:val="003F351F"/>
    <w:rsid w:val="003F3B17"/>
    <w:rsid w:val="003F5953"/>
    <w:rsid w:val="003F69E9"/>
    <w:rsid w:val="003F7933"/>
    <w:rsid w:val="0040089A"/>
    <w:rsid w:val="0040155D"/>
    <w:rsid w:val="0040308D"/>
    <w:rsid w:val="00403431"/>
    <w:rsid w:val="0040365A"/>
    <w:rsid w:val="00404F0C"/>
    <w:rsid w:val="00405889"/>
    <w:rsid w:val="00405ABE"/>
    <w:rsid w:val="00405E24"/>
    <w:rsid w:val="0040695E"/>
    <w:rsid w:val="00411801"/>
    <w:rsid w:val="00411B6F"/>
    <w:rsid w:val="004121AB"/>
    <w:rsid w:val="00412EFB"/>
    <w:rsid w:val="0041436B"/>
    <w:rsid w:val="00414D35"/>
    <w:rsid w:val="00416860"/>
    <w:rsid w:val="00416EE8"/>
    <w:rsid w:val="0042067E"/>
    <w:rsid w:val="00421AFE"/>
    <w:rsid w:val="0042226F"/>
    <w:rsid w:val="00422F29"/>
    <w:rsid w:val="0042403D"/>
    <w:rsid w:val="00424E7A"/>
    <w:rsid w:val="00424F03"/>
    <w:rsid w:val="004250E8"/>
    <w:rsid w:val="004256DF"/>
    <w:rsid w:val="00426C73"/>
    <w:rsid w:val="004273EB"/>
    <w:rsid w:val="004274C3"/>
    <w:rsid w:val="004274FC"/>
    <w:rsid w:val="00431425"/>
    <w:rsid w:val="00431BA7"/>
    <w:rsid w:val="00431BB6"/>
    <w:rsid w:val="00432671"/>
    <w:rsid w:val="00432C08"/>
    <w:rsid w:val="00432CCC"/>
    <w:rsid w:val="00432FCC"/>
    <w:rsid w:val="00434321"/>
    <w:rsid w:val="004363DB"/>
    <w:rsid w:val="00440771"/>
    <w:rsid w:val="00441717"/>
    <w:rsid w:val="00442259"/>
    <w:rsid w:val="004425E0"/>
    <w:rsid w:val="004444C0"/>
    <w:rsid w:val="00444851"/>
    <w:rsid w:val="00444970"/>
    <w:rsid w:val="004502DF"/>
    <w:rsid w:val="004508EE"/>
    <w:rsid w:val="004517ED"/>
    <w:rsid w:val="004537CF"/>
    <w:rsid w:val="004539E6"/>
    <w:rsid w:val="004544BE"/>
    <w:rsid w:val="00454E35"/>
    <w:rsid w:val="00455257"/>
    <w:rsid w:val="00456868"/>
    <w:rsid w:val="00456883"/>
    <w:rsid w:val="004607F4"/>
    <w:rsid w:val="004608E2"/>
    <w:rsid w:val="0046199F"/>
    <w:rsid w:val="00461EE8"/>
    <w:rsid w:val="004621E4"/>
    <w:rsid w:val="00464982"/>
    <w:rsid w:val="0046570C"/>
    <w:rsid w:val="00465FE9"/>
    <w:rsid w:val="0046663A"/>
    <w:rsid w:val="00466D95"/>
    <w:rsid w:val="00467760"/>
    <w:rsid w:val="00472053"/>
    <w:rsid w:val="00475309"/>
    <w:rsid w:val="004765D5"/>
    <w:rsid w:val="00476A1C"/>
    <w:rsid w:val="00477CE4"/>
    <w:rsid w:val="00482F52"/>
    <w:rsid w:val="0048366F"/>
    <w:rsid w:val="00485494"/>
    <w:rsid w:val="00485D27"/>
    <w:rsid w:val="00486BF4"/>
    <w:rsid w:val="004917E6"/>
    <w:rsid w:val="00492896"/>
    <w:rsid w:val="00492B47"/>
    <w:rsid w:val="00493B08"/>
    <w:rsid w:val="00494064"/>
    <w:rsid w:val="00496D28"/>
    <w:rsid w:val="00497C15"/>
    <w:rsid w:val="004A39CE"/>
    <w:rsid w:val="004A3CEE"/>
    <w:rsid w:val="004A4C19"/>
    <w:rsid w:val="004A582F"/>
    <w:rsid w:val="004A6AB0"/>
    <w:rsid w:val="004A702F"/>
    <w:rsid w:val="004B041C"/>
    <w:rsid w:val="004B1319"/>
    <w:rsid w:val="004B2917"/>
    <w:rsid w:val="004B2CAC"/>
    <w:rsid w:val="004B4459"/>
    <w:rsid w:val="004B6346"/>
    <w:rsid w:val="004B6E2E"/>
    <w:rsid w:val="004B7241"/>
    <w:rsid w:val="004B7693"/>
    <w:rsid w:val="004C2426"/>
    <w:rsid w:val="004C441D"/>
    <w:rsid w:val="004D0D6A"/>
    <w:rsid w:val="004D0E1D"/>
    <w:rsid w:val="004D1A91"/>
    <w:rsid w:val="004D1F92"/>
    <w:rsid w:val="004D250C"/>
    <w:rsid w:val="004D27D7"/>
    <w:rsid w:val="004D2B0C"/>
    <w:rsid w:val="004D4913"/>
    <w:rsid w:val="004D4E59"/>
    <w:rsid w:val="004E0466"/>
    <w:rsid w:val="004E1668"/>
    <w:rsid w:val="004E2302"/>
    <w:rsid w:val="004E284D"/>
    <w:rsid w:val="004E41BD"/>
    <w:rsid w:val="004E5443"/>
    <w:rsid w:val="004E5631"/>
    <w:rsid w:val="004E5897"/>
    <w:rsid w:val="004E5B6D"/>
    <w:rsid w:val="004E6F46"/>
    <w:rsid w:val="004E7000"/>
    <w:rsid w:val="004E7C8D"/>
    <w:rsid w:val="004F1198"/>
    <w:rsid w:val="004F11EA"/>
    <w:rsid w:val="004F19DC"/>
    <w:rsid w:val="004F3454"/>
    <w:rsid w:val="004F3953"/>
    <w:rsid w:val="004F5E3E"/>
    <w:rsid w:val="004F73F7"/>
    <w:rsid w:val="00500807"/>
    <w:rsid w:val="005015B6"/>
    <w:rsid w:val="005016F9"/>
    <w:rsid w:val="005023C2"/>
    <w:rsid w:val="005035D5"/>
    <w:rsid w:val="005049A7"/>
    <w:rsid w:val="00504B2F"/>
    <w:rsid w:val="00506150"/>
    <w:rsid w:val="00506655"/>
    <w:rsid w:val="005068F0"/>
    <w:rsid w:val="00510F6F"/>
    <w:rsid w:val="0051266A"/>
    <w:rsid w:val="005158C2"/>
    <w:rsid w:val="005158CE"/>
    <w:rsid w:val="00515900"/>
    <w:rsid w:val="00515F0A"/>
    <w:rsid w:val="00516C6E"/>
    <w:rsid w:val="00517F95"/>
    <w:rsid w:val="0052073A"/>
    <w:rsid w:val="00520816"/>
    <w:rsid w:val="005223D0"/>
    <w:rsid w:val="00522CEE"/>
    <w:rsid w:val="00523DD5"/>
    <w:rsid w:val="00523E12"/>
    <w:rsid w:val="00525001"/>
    <w:rsid w:val="00527CC2"/>
    <w:rsid w:val="00527E8D"/>
    <w:rsid w:val="005303C9"/>
    <w:rsid w:val="005318FC"/>
    <w:rsid w:val="00531A28"/>
    <w:rsid w:val="00531FAB"/>
    <w:rsid w:val="00532B04"/>
    <w:rsid w:val="00532C13"/>
    <w:rsid w:val="00533AD9"/>
    <w:rsid w:val="00534A52"/>
    <w:rsid w:val="0053527F"/>
    <w:rsid w:val="005360D3"/>
    <w:rsid w:val="00540CD0"/>
    <w:rsid w:val="00542D4E"/>
    <w:rsid w:val="0054516A"/>
    <w:rsid w:val="00545966"/>
    <w:rsid w:val="00546BFB"/>
    <w:rsid w:val="00550EF2"/>
    <w:rsid w:val="00551096"/>
    <w:rsid w:val="0055150C"/>
    <w:rsid w:val="0055233E"/>
    <w:rsid w:val="00552F05"/>
    <w:rsid w:val="005545FC"/>
    <w:rsid w:val="00554C21"/>
    <w:rsid w:val="00554C2C"/>
    <w:rsid w:val="005552CD"/>
    <w:rsid w:val="00555DAC"/>
    <w:rsid w:val="0055793C"/>
    <w:rsid w:val="00561C5C"/>
    <w:rsid w:val="00564E86"/>
    <w:rsid w:val="00566B2C"/>
    <w:rsid w:val="00567569"/>
    <w:rsid w:val="00570514"/>
    <w:rsid w:val="00572E33"/>
    <w:rsid w:val="0057415B"/>
    <w:rsid w:val="00574DD7"/>
    <w:rsid w:val="00575122"/>
    <w:rsid w:val="00575CAB"/>
    <w:rsid w:val="005772D7"/>
    <w:rsid w:val="005801A9"/>
    <w:rsid w:val="0058076B"/>
    <w:rsid w:val="00581542"/>
    <w:rsid w:val="00584755"/>
    <w:rsid w:val="0058535D"/>
    <w:rsid w:val="00585D0C"/>
    <w:rsid w:val="00585ED3"/>
    <w:rsid w:val="00590EB5"/>
    <w:rsid w:val="005922B7"/>
    <w:rsid w:val="005955E0"/>
    <w:rsid w:val="00595F59"/>
    <w:rsid w:val="005A188B"/>
    <w:rsid w:val="005A1BD0"/>
    <w:rsid w:val="005A1FEB"/>
    <w:rsid w:val="005A2260"/>
    <w:rsid w:val="005A3F07"/>
    <w:rsid w:val="005A417B"/>
    <w:rsid w:val="005A499F"/>
    <w:rsid w:val="005A4CE6"/>
    <w:rsid w:val="005B17F6"/>
    <w:rsid w:val="005B1827"/>
    <w:rsid w:val="005B2E2D"/>
    <w:rsid w:val="005B3766"/>
    <w:rsid w:val="005B3F2E"/>
    <w:rsid w:val="005B4A16"/>
    <w:rsid w:val="005B7208"/>
    <w:rsid w:val="005B728C"/>
    <w:rsid w:val="005B7A29"/>
    <w:rsid w:val="005C0AA8"/>
    <w:rsid w:val="005C120C"/>
    <w:rsid w:val="005C1260"/>
    <w:rsid w:val="005C194A"/>
    <w:rsid w:val="005C2599"/>
    <w:rsid w:val="005C3417"/>
    <w:rsid w:val="005C3EEC"/>
    <w:rsid w:val="005C699B"/>
    <w:rsid w:val="005D05C3"/>
    <w:rsid w:val="005D065B"/>
    <w:rsid w:val="005D0B7A"/>
    <w:rsid w:val="005D1A4A"/>
    <w:rsid w:val="005D1C95"/>
    <w:rsid w:val="005D2113"/>
    <w:rsid w:val="005D2785"/>
    <w:rsid w:val="005D3CEA"/>
    <w:rsid w:val="005D6F5F"/>
    <w:rsid w:val="005D798C"/>
    <w:rsid w:val="005D7A96"/>
    <w:rsid w:val="005E041B"/>
    <w:rsid w:val="005E1488"/>
    <w:rsid w:val="005E2A46"/>
    <w:rsid w:val="005E59FF"/>
    <w:rsid w:val="005E7601"/>
    <w:rsid w:val="005E7D33"/>
    <w:rsid w:val="005F1376"/>
    <w:rsid w:val="005F3533"/>
    <w:rsid w:val="005F43C7"/>
    <w:rsid w:val="005F4A5D"/>
    <w:rsid w:val="005F4FC7"/>
    <w:rsid w:val="005F5DFC"/>
    <w:rsid w:val="005F6506"/>
    <w:rsid w:val="005F78B5"/>
    <w:rsid w:val="0060020E"/>
    <w:rsid w:val="00600354"/>
    <w:rsid w:val="0060080A"/>
    <w:rsid w:val="00604F7A"/>
    <w:rsid w:val="006061EE"/>
    <w:rsid w:val="0060713C"/>
    <w:rsid w:val="0060791B"/>
    <w:rsid w:val="00607F32"/>
    <w:rsid w:val="00610504"/>
    <w:rsid w:val="00611D55"/>
    <w:rsid w:val="00612875"/>
    <w:rsid w:val="0061361E"/>
    <w:rsid w:val="00613E84"/>
    <w:rsid w:val="00614659"/>
    <w:rsid w:val="006149F7"/>
    <w:rsid w:val="006155A4"/>
    <w:rsid w:val="0061563B"/>
    <w:rsid w:val="00615880"/>
    <w:rsid w:val="00617CB7"/>
    <w:rsid w:val="006203FE"/>
    <w:rsid w:val="00621089"/>
    <w:rsid w:val="006216AE"/>
    <w:rsid w:val="00622264"/>
    <w:rsid w:val="00622677"/>
    <w:rsid w:val="00623609"/>
    <w:rsid w:val="00623A1D"/>
    <w:rsid w:val="00624F18"/>
    <w:rsid w:val="0062522B"/>
    <w:rsid w:val="0062619D"/>
    <w:rsid w:val="00626C82"/>
    <w:rsid w:val="006303E0"/>
    <w:rsid w:val="00630629"/>
    <w:rsid w:val="00631772"/>
    <w:rsid w:val="00631A21"/>
    <w:rsid w:val="006352CB"/>
    <w:rsid w:val="00635DBD"/>
    <w:rsid w:val="00636129"/>
    <w:rsid w:val="006367A5"/>
    <w:rsid w:val="00637D60"/>
    <w:rsid w:val="00642303"/>
    <w:rsid w:val="0064253B"/>
    <w:rsid w:val="00642555"/>
    <w:rsid w:val="00642CF6"/>
    <w:rsid w:val="00644494"/>
    <w:rsid w:val="006448C8"/>
    <w:rsid w:val="0064585B"/>
    <w:rsid w:val="0064686C"/>
    <w:rsid w:val="00652F06"/>
    <w:rsid w:val="00655D11"/>
    <w:rsid w:val="00656DB6"/>
    <w:rsid w:val="00657163"/>
    <w:rsid w:val="0066028F"/>
    <w:rsid w:val="006602BB"/>
    <w:rsid w:val="00660572"/>
    <w:rsid w:val="00660FFD"/>
    <w:rsid w:val="006616CE"/>
    <w:rsid w:val="006624D2"/>
    <w:rsid w:val="00663D7F"/>
    <w:rsid w:val="00663F56"/>
    <w:rsid w:val="00666F11"/>
    <w:rsid w:val="00667A1D"/>
    <w:rsid w:val="0067024E"/>
    <w:rsid w:val="006704E4"/>
    <w:rsid w:val="00672E9C"/>
    <w:rsid w:val="00673AF8"/>
    <w:rsid w:val="00673B2F"/>
    <w:rsid w:val="00674E46"/>
    <w:rsid w:val="006753D8"/>
    <w:rsid w:val="00675BBC"/>
    <w:rsid w:val="00677672"/>
    <w:rsid w:val="0068080B"/>
    <w:rsid w:val="00682C55"/>
    <w:rsid w:val="00686F68"/>
    <w:rsid w:val="00687E4A"/>
    <w:rsid w:val="00691D34"/>
    <w:rsid w:val="0069232C"/>
    <w:rsid w:val="0069249F"/>
    <w:rsid w:val="00692536"/>
    <w:rsid w:val="00693FC1"/>
    <w:rsid w:val="0069556F"/>
    <w:rsid w:val="00695DA0"/>
    <w:rsid w:val="006A10D8"/>
    <w:rsid w:val="006A2FC2"/>
    <w:rsid w:val="006A42F0"/>
    <w:rsid w:val="006A536B"/>
    <w:rsid w:val="006A6E45"/>
    <w:rsid w:val="006B1584"/>
    <w:rsid w:val="006B15A1"/>
    <w:rsid w:val="006B211D"/>
    <w:rsid w:val="006B2DE3"/>
    <w:rsid w:val="006B301F"/>
    <w:rsid w:val="006B49E7"/>
    <w:rsid w:val="006B4DF6"/>
    <w:rsid w:val="006B5357"/>
    <w:rsid w:val="006B67D7"/>
    <w:rsid w:val="006C276C"/>
    <w:rsid w:val="006C32C0"/>
    <w:rsid w:val="006C3AAD"/>
    <w:rsid w:val="006C3F56"/>
    <w:rsid w:val="006C450F"/>
    <w:rsid w:val="006C69A0"/>
    <w:rsid w:val="006D244F"/>
    <w:rsid w:val="006D2A60"/>
    <w:rsid w:val="006D35BA"/>
    <w:rsid w:val="006D3EBF"/>
    <w:rsid w:val="006D47AC"/>
    <w:rsid w:val="006D4878"/>
    <w:rsid w:val="006D494C"/>
    <w:rsid w:val="006D529F"/>
    <w:rsid w:val="006D60E9"/>
    <w:rsid w:val="006D72BD"/>
    <w:rsid w:val="006D7ABB"/>
    <w:rsid w:val="006E027C"/>
    <w:rsid w:val="006E0C12"/>
    <w:rsid w:val="006E2D2B"/>
    <w:rsid w:val="006E2D8D"/>
    <w:rsid w:val="006E3F81"/>
    <w:rsid w:val="006E4AFD"/>
    <w:rsid w:val="006E528E"/>
    <w:rsid w:val="006E5B23"/>
    <w:rsid w:val="006E6015"/>
    <w:rsid w:val="006E6962"/>
    <w:rsid w:val="006E779B"/>
    <w:rsid w:val="006E7D24"/>
    <w:rsid w:val="006F07D0"/>
    <w:rsid w:val="006F0A89"/>
    <w:rsid w:val="006F0F43"/>
    <w:rsid w:val="006F12EE"/>
    <w:rsid w:val="006F1B90"/>
    <w:rsid w:val="006F206C"/>
    <w:rsid w:val="006F2283"/>
    <w:rsid w:val="006F3530"/>
    <w:rsid w:val="006F3B48"/>
    <w:rsid w:val="006F3E88"/>
    <w:rsid w:val="006F507D"/>
    <w:rsid w:val="006F5791"/>
    <w:rsid w:val="006F592B"/>
    <w:rsid w:val="006F620F"/>
    <w:rsid w:val="006F7969"/>
    <w:rsid w:val="007013F2"/>
    <w:rsid w:val="00701FF8"/>
    <w:rsid w:val="00703CF5"/>
    <w:rsid w:val="00704311"/>
    <w:rsid w:val="007043B8"/>
    <w:rsid w:val="007049FF"/>
    <w:rsid w:val="00704B59"/>
    <w:rsid w:val="007053C7"/>
    <w:rsid w:val="00705CAD"/>
    <w:rsid w:val="0070753B"/>
    <w:rsid w:val="007077BA"/>
    <w:rsid w:val="007078C3"/>
    <w:rsid w:val="00707AAA"/>
    <w:rsid w:val="00710A34"/>
    <w:rsid w:val="00713555"/>
    <w:rsid w:val="007138A3"/>
    <w:rsid w:val="00713E85"/>
    <w:rsid w:val="00714069"/>
    <w:rsid w:val="00714B24"/>
    <w:rsid w:val="00716408"/>
    <w:rsid w:val="00716A05"/>
    <w:rsid w:val="00720F6E"/>
    <w:rsid w:val="00720F74"/>
    <w:rsid w:val="00721118"/>
    <w:rsid w:val="0072295F"/>
    <w:rsid w:val="007243B0"/>
    <w:rsid w:val="00724E9C"/>
    <w:rsid w:val="007251BB"/>
    <w:rsid w:val="00725F9A"/>
    <w:rsid w:val="00727A5E"/>
    <w:rsid w:val="00727D74"/>
    <w:rsid w:val="00730230"/>
    <w:rsid w:val="00730E17"/>
    <w:rsid w:val="00730E6E"/>
    <w:rsid w:val="00731375"/>
    <w:rsid w:val="00732409"/>
    <w:rsid w:val="007336DC"/>
    <w:rsid w:val="00733C30"/>
    <w:rsid w:val="00734A3E"/>
    <w:rsid w:val="00735C0C"/>
    <w:rsid w:val="0073751F"/>
    <w:rsid w:val="00741E5F"/>
    <w:rsid w:val="00742916"/>
    <w:rsid w:val="007431F2"/>
    <w:rsid w:val="007448C4"/>
    <w:rsid w:val="0074683C"/>
    <w:rsid w:val="00747080"/>
    <w:rsid w:val="00747395"/>
    <w:rsid w:val="007479FA"/>
    <w:rsid w:val="00747AA6"/>
    <w:rsid w:val="00750889"/>
    <w:rsid w:val="00752372"/>
    <w:rsid w:val="00753671"/>
    <w:rsid w:val="00754D8E"/>
    <w:rsid w:val="00757FBA"/>
    <w:rsid w:val="007600C5"/>
    <w:rsid w:val="007602D3"/>
    <w:rsid w:val="00760886"/>
    <w:rsid w:val="0076195F"/>
    <w:rsid w:val="00762E3F"/>
    <w:rsid w:val="00767A32"/>
    <w:rsid w:val="00767CA5"/>
    <w:rsid w:val="00767F06"/>
    <w:rsid w:val="00772347"/>
    <w:rsid w:val="00772571"/>
    <w:rsid w:val="00772DD1"/>
    <w:rsid w:val="00773B1E"/>
    <w:rsid w:val="007748D1"/>
    <w:rsid w:val="0077676B"/>
    <w:rsid w:val="007802E9"/>
    <w:rsid w:val="00780F12"/>
    <w:rsid w:val="0078213B"/>
    <w:rsid w:val="00782E03"/>
    <w:rsid w:val="007851FB"/>
    <w:rsid w:val="00785BA1"/>
    <w:rsid w:val="0078676D"/>
    <w:rsid w:val="00787886"/>
    <w:rsid w:val="00791907"/>
    <w:rsid w:val="00791BA2"/>
    <w:rsid w:val="00791EA3"/>
    <w:rsid w:val="007921FB"/>
    <w:rsid w:val="00793B1C"/>
    <w:rsid w:val="00794BD5"/>
    <w:rsid w:val="00795589"/>
    <w:rsid w:val="0079563C"/>
    <w:rsid w:val="0079587F"/>
    <w:rsid w:val="007959BD"/>
    <w:rsid w:val="00796830"/>
    <w:rsid w:val="00797452"/>
    <w:rsid w:val="007A0821"/>
    <w:rsid w:val="007A0985"/>
    <w:rsid w:val="007A1F57"/>
    <w:rsid w:val="007A2498"/>
    <w:rsid w:val="007A2886"/>
    <w:rsid w:val="007A28EC"/>
    <w:rsid w:val="007A5298"/>
    <w:rsid w:val="007A560F"/>
    <w:rsid w:val="007A5654"/>
    <w:rsid w:val="007A663D"/>
    <w:rsid w:val="007A712C"/>
    <w:rsid w:val="007A78C6"/>
    <w:rsid w:val="007B0C6E"/>
    <w:rsid w:val="007B10E1"/>
    <w:rsid w:val="007B188B"/>
    <w:rsid w:val="007B18B4"/>
    <w:rsid w:val="007B3072"/>
    <w:rsid w:val="007B32B9"/>
    <w:rsid w:val="007B37B2"/>
    <w:rsid w:val="007B3B44"/>
    <w:rsid w:val="007B59A0"/>
    <w:rsid w:val="007B62E1"/>
    <w:rsid w:val="007B6C61"/>
    <w:rsid w:val="007B6EDD"/>
    <w:rsid w:val="007C0FBB"/>
    <w:rsid w:val="007C1A25"/>
    <w:rsid w:val="007C3F97"/>
    <w:rsid w:val="007C42B3"/>
    <w:rsid w:val="007C6827"/>
    <w:rsid w:val="007D0348"/>
    <w:rsid w:val="007D0EEE"/>
    <w:rsid w:val="007D2B06"/>
    <w:rsid w:val="007D4404"/>
    <w:rsid w:val="007D51B3"/>
    <w:rsid w:val="007D51CA"/>
    <w:rsid w:val="007D5594"/>
    <w:rsid w:val="007D5C0E"/>
    <w:rsid w:val="007D61AD"/>
    <w:rsid w:val="007D648C"/>
    <w:rsid w:val="007D6B3E"/>
    <w:rsid w:val="007D794E"/>
    <w:rsid w:val="007D7AF7"/>
    <w:rsid w:val="007E0C39"/>
    <w:rsid w:val="007E0EAF"/>
    <w:rsid w:val="007E1E9A"/>
    <w:rsid w:val="007E37FA"/>
    <w:rsid w:val="007E51C2"/>
    <w:rsid w:val="007E5D85"/>
    <w:rsid w:val="007F0B76"/>
    <w:rsid w:val="007F1091"/>
    <w:rsid w:val="007F11A2"/>
    <w:rsid w:val="007F14FE"/>
    <w:rsid w:val="007F525F"/>
    <w:rsid w:val="007F5A79"/>
    <w:rsid w:val="007F710F"/>
    <w:rsid w:val="007F7256"/>
    <w:rsid w:val="0080239F"/>
    <w:rsid w:val="00805BD1"/>
    <w:rsid w:val="00806FC9"/>
    <w:rsid w:val="00807189"/>
    <w:rsid w:val="00812230"/>
    <w:rsid w:val="00814343"/>
    <w:rsid w:val="008156F0"/>
    <w:rsid w:val="00815775"/>
    <w:rsid w:val="00815C5C"/>
    <w:rsid w:val="00820722"/>
    <w:rsid w:val="00820B4E"/>
    <w:rsid w:val="00823624"/>
    <w:rsid w:val="00823B40"/>
    <w:rsid w:val="00823C4F"/>
    <w:rsid w:val="00823EA3"/>
    <w:rsid w:val="00824022"/>
    <w:rsid w:val="008249EB"/>
    <w:rsid w:val="00824B66"/>
    <w:rsid w:val="00830999"/>
    <w:rsid w:val="00832151"/>
    <w:rsid w:val="00836281"/>
    <w:rsid w:val="008364D8"/>
    <w:rsid w:val="00836C1A"/>
    <w:rsid w:val="00836DAD"/>
    <w:rsid w:val="008401C4"/>
    <w:rsid w:val="00840F80"/>
    <w:rsid w:val="0084172C"/>
    <w:rsid w:val="00841935"/>
    <w:rsid w:val="00841B73"/>
    <w:rsid w:val="00841FFE"/>
    <w:rsid w:val="0085145E"/>
    <w:rsid w:val="008523A9"/>
    <w:rsid w:val="0085286A"/>
    <w:rsid w:val="00852EC8"/>
    <w:rsid w:val="00853059"/>
    <w:rsid w:val="00854199"/>
    <w:rsid w:val="008547EE"/>
    <w:rsid w:val="00854C27"/>
    <w:rsid w:val="0085770E"/>
    <w:rsid w:val="00857A88"/>
    <w:rsid w:val="00857D7C"/>
    <w:rsid w:val="00860154"/>
    <w:rsid w:val="008610E5"/>
    <w:rsid w:val="0086113C"/>
    <w:rsid w:val="00862043"/>
    <w:rsid w:val="00862B32"/>
    <w:rsid w:val="00863438"/>
    <w:rsid w:val="00864B13"/>
    <w:rsid w:val="00867A9F"/>
    <w:rsid w:val="008709E5"/>
    <w:rsid w:val="008713E6"/>
    <w:rsid w:val="00872350"/>
    <w:rsid w:val="00873029"/>
    <w:rsid w:val="008731C0"/>
    <w:rsid w:val="00873384"/>
    <w:rsid w:val="00873437"/>
    <w:rsid w:val="00876020"/>
    <w:rsid w:val="008766CA"/>
    <w:rsid w:val="00877583"/>
    <w:rsid w:val="0087758B"/>
    <w:rsid w:val="00880218"/>
    <w:rsid w:val="00880952"/>
    <w:rsid w:val="00880DED"/>
    <w:rsid w:val="00880E12"/>
    <w:rsid w:val="00881318"/>
    <w:rsid w:val="008816A2"/>
    <w:rsid w:val="00881F6E"/>
    <w:rsid w:val="00882459"/>
    <w:rsid w:val="0088532F"/>
    <w:rsid w:val="0088676F"/>
    <w:rsid w:val="0088678D"/>
    <w:rsid w:val="008873D6"/>
    <w:rsid w:val="00887554"/>
    <w:rsid w:val="00887EE9"/>
    <w:rsid w:val="00891646"/>
    <w:rsid w:val="00891B1D"/>
    <w:rsid w:val="008925B5"/>
    <w:rsid w:val="008935D4"/>
    <w:rsid w:val="00895EE5"/>
    <w:rsid w:val="00896DAA"/>
    <w:rsid w:val="00896DCD"/>
    <w:rsid w:val="008973AC"/>
    <w:rsid w:val="008A0303"/>
    <w:rsid w:val="008A09AA"/>
    <w:rsid w:val="008A1D10"/>
    <w:rsid w:val="008A1EAD"/>
    <w:rsid w:val="008A52C5"/>
    <w:rsid w:val="008A6469"/>
    <w:rsid w:val="008A7625"/>
    <w:rsid w:val="008B0D65"/>
    <w:rsid w:val="008B10D3"/>
    <w:rsid w:val="008B1264"/>
    <w:rsid w:val="008B3CF4"/>
    <w:rsid w:val="008B524A"/>
    <w:rsid w:val="008B52B4"/>
    <w:rsid w:val="008B7D7E"/>
    <w:rsid w:val="008C010E"/>
    <w:rsid w:val="008C02E9"/>
    <w:rsid w:val="008C044F"/>
    <w:rsid w:val="008C1F86"/>
    <w:rsid w:val="008C42C5"/>
    <w:rsid w:val="008C4439"/>
    <w:rsid w:val="008C52F0"/>
    <w:rsid w:val="008C5384"/>
    <w:rsid w:val="008C5971"/>
    <w:rsid w:val="008C5DFA"/>
    <w:rsid w:val="008C75B7"/>
    <w:rsid w:val="008C7A12"/>
    <w:rsid w:val="008D03CD"/>
    <w:rsid w:val="008D2481"/>
    <w:rsid w:val="008D3CA3"/>
    <w:rsid w:val="008D4B5B"/>
    <w:rsid w:val="008D56C0"/>
    <w:rsid w:val="008D73EF"/>
    <w:rsid w:val="008E28C3"/>
    <w:rsid w:val="008E2C54"/>
    <w:rsid w:val="008E4A01"/>
    <w:rsid w:val="008E5F55"/>
    <w:rsid w:val="008E7F69"/>
    <w:rsid w:val="008F10A5"/>
    <w:rsid w:val="008F4249"/>
    <w:rsid w:val="008F4397"/>
    <w:rsid w:val="008F5684"/>
    <w:rsid w:val="00900274"/>
    <w:rsid w:val="00901A6C"/>
    <w:rsid w:val="009042C2"/>
    <w:rsid w:val="0090459F"/>
    <w:rsid w:val="00905BBE"/>
    <w:rsid w:val="0090647B"/>
    <w:rsid w:val="00906E39"/>
    <w:rsid w:val="0090758A"/>
    <w:rsid w:val="00907BFC"/>
    <w:rsid w:val="00910E21"/>
    <w:rsid w:val="00911945"/>
    <w:rsid w:val="00912409"/>
    <w:rsid w:val="00912732"/>
    <w:rsid w:val="009136B8"/>
    <w:rsid w:val="00913E7D"/>
    <w:rsid w:val="00915679"/>
    <w:rsid w:val="00917FFB"/>
    <w:rsid w:val="009202FC"/>
    <w:rsid w:val="009209D5"/>
    <w:rsid w:val="00922A6B"/>
    <w:rsid w:val="0092339A"/>
    <w:rsid w:val="00923A10"/>
    <w:rsid w:val="00925A48"/>
    <w:rsid w:val="00926276"/>
    <w:rsid w:val="009305E7"/>
    <w:rsid w:val="00930EA4"/>
    <w:rsid w:val="00931C13"/>
    <w:rsid w:val="00933A59"/>
    <w:rsid w:val="009357E8"/>
    <w:rsid w:val="00936378"/>
    <w:rsid w:val="0093694F"/>
    <w:rsid w:val="0093753F"/>
    <w:rsid w:val="00941095"/>
    <w:rsid w:val="00941AB1"/>
    <w:rsid w:val="009430DC"/>
    <w:rsid w:val="00944656"/>
    <w:rsid w:val="00946834"/>
    <w:rsid w:val="00946B91"/>
    <w:rsid w:val="00947898"/>
    <w:rsid w:val="00947C25"/>
    <w:rsid w:val="0095082B"/>
    <w:rsid w:val="00950856"/>
    <w:rsid w:val="0095291A"/>
    <w:rsid w:val="00952EE8"/>
    <w:rsid w:val="00954919"/>
    <w:rsid w:val="009553FF"/>
    <w:rsid w:val="009574B4"/>
    <w:rsid w:val="0096076F"/>
    <w:rsid w:val="00960C73"/>
    <w:rsid w:val="00962B75"/>
    <w:rsid w:val="00962F8A"/>
    <w:rsid w:val="00963B2A"/>
    <w:rsid w:val="009655FE"/>
    <w:rsid w:val="0096683A"/>
    <w:rsid w:val="009678EE"/>
    <w:rsid w:val="00967AA1"/>
    <w:rsid w:val="00970120"/>
    <w:rsid w:val="00970597"/>
    <w:rsid w:val="00970ABB"/>
    <w:rsid w:val="00970B0D"/>
    <w:rsid w:val="00971319"/>
    <w:rsid w:val="0097313E"/>
    <w:rsid w:val="00974949"/>
    <w:rsid w:val="0097512E"/>
    <w:rsid w:val="0097592A"/>
    <w:rsid w:val="00975AF2"/>
    <w:rsid w:val="00976FE0"/>
    <w:rsid w:val="009771F7"/>
    <w:rsid w:val="0097724A"/>
    <w:rsid w:val="0098016A"/>
    <w:rsid w:val="009803AC"/>
    <w:rsid w:val="009824A8"/>
    <w:rsid w:val="00983F17"/>
    <w:rsid w:val="00984BEC"/>
    <w:rsid w:val="00991F02"/>
    <w:rsid w:val="00991F1F"/>
    <w:rsid w:val="00992336"/>
    <w:rsid w:val="00992E81"/>
    <w:rsid w:val="00993FAA"/>
    <w:rsid w:val="009941E4"/>
    <w:rsid w:val="009947AF"/>
    <w:rsid w:val="009952B0"/>
    <w:rsid w:val="009952B9"/>
    <w:rsid w:val="00996424"/>
    <w:rsid w:val="00997FFA"/>
    <w:rsid w:val="009A007C"/>
    <w:rsid w:val="009A05F1"/>
    <w:rsid w:val="009A1225"/>
    <w:rsid w:val="009A1935"/>
    <w:rsid w:val="009A353B"/>
    <w:rsid w:val="009A5642"/>
    <w:rsid w:val="009A5FC5"/>
    <w:rsid w:val="009B0238"/>
    <w:rsid w:val="009B0F3A"/>
    <w:rsid w:val="009B266A"/>
    <w:rsid w:val="009B297C"/>
    <w:rsid w:val="009B2B76"/>
    <w:rsid w:val="009B3665"/>
    <w:rsid w:val="009B375B"/>
    <w:rsid w:val="009B59DF"/>
    <w:rsid w:val="009B5C6E"/>
    <w:rsid w:val="009B74CC"/>
    <w:rsid w:val="009B7531"/>
    <w:rsid w:val="009B7927"/>
    <w:rsid w:val="009B7D43"/>
    <w:rsid w:val="009C1205"/>
    <w:rsid w:val="009C272E"/>
    <w:rsid w:val="009C4899"/>
    <w:rsid w:val="009C48A9"/>
    <w:rsid w:val="009C4BEC"/>
    <w:rsid w:val="009C5017"/>
    <w:rsid w:val="009E0F45"/>
    <w:rsid w:val="009E1413"/>
    <w:rsid w:val="009E191D"/>
    <w:rsid w:val="009E1BE3"/>
    <w:rsid w:val="009E482D"/>
    <w:rsid w:val="009E4DE1"/>
    <w:rsid w:val="009E7716"/>
    <w:rsid w:val="009E7FA2"/>
    <w:rsid w:val="009F0038"/>
    <w:rsid w:val="009F07D1"/>
    <w:rsid w:val="009F1091"/>
    <w:rsid w:val="009F1A9E"/>
    <w:rsid w:val="009F1B43"/>
    <w:rsid w:val="009F220A"/>
    <w:rsid w:val="009F2B59"/>
    <w:rsid w:val="009F4641"/>
    <w:rsid w:val="009F4FD4"/>
    <w:rsid w:val="009F65ED"/>
    <w:rsid w:val="00A0099E"/>
    <w:rsid w:val="00A00B68"/>
    <w:rsid w:val="00A011BA"/>
    <w:rsid w:val="00A01B1F"/>
    <w:rsid w:val="00A02332"/>
    <w:rsid w:val="00A025F9"/>
    <w:rsid w:val="00A04722"/>
    <w:rsid w:val="00A050D9"/>
    <w:rsid w:val="00A05749"/>
    <w:rsid w:val="00A11ED8"/>
    <w:rsid w:val="00A131A1"/>
    <w:rsid w:val="00A138CA"/>
    <w:rsid w:val="00A13A52"/>
    <w:rsid w:val="00A13D44"/>
    <w:rsid w:val="00A13F94"/>
    <w:rsid w:val="00A144CE"/>
    <w:rsid w:val="00A15B76"/>
    <w:rsid w:val="00A219A4"/>
    <w:rsid w:val="00A22955"/>
    <w:rsid w:val="00A251C6"/>
    <w:rsid w:val="00A258EF"/>
    <w:rsid w:val="00A25AA3"/>
    <w:rsid w:val="00A26A6B"/>
    <w:rsid w:val="00A27FF2"/>
    <w:rsid w:val="00A30296"/>
    <w:rsid w:val="00A308B7"/>
    <w:rsid w:val="00A31192"/>
    <w:rsid w:val="00A32A8F"/>
    <w:rsid w:val="00A33692"/>
    <w:rsid w:val="00A33955"/>
    <w:rsid w:val="00A33C50"/>
    <w:rsid w:val="00A33CC7"/>
    <w:rsid w:val="00A33DC5"/>
    <w:rsid w:val="00A350AF"/>
    <w:rsid w:val="00A3617F"/>
    <w:rsid w:val="00A363DF"/>
    <w:rsid w:val="00A36DC4"/>
    <w:rsid w:val="00A41889"/>
    <w:rsid w:val="00A41C36"/>
    <w:rsid w:val="00A42634"/>
    <w:rsid w:val="00A44237"/>
    <w:rsid w:val="00A4597F"/>
    <w:rsid w:val="00A45BDE"/>
    <w:rsid w:val="00A473A3"/>
    <w:rsid w:val="00A47D7E"/>
    <w:rsid w:val="00A50E41"/>
    <w:rsid w:val="00A51BDD"/>
    <w:rsid w:val="00A54FB0"/>
    <w:rsid w:val="00A55D87"/>
    <w:rsid w:val="00A570F8"/>
    <w:rsid w:val="00A60AC2"/>
    <w:rsid w:val="00A60BEC"/>
    <w:rsid w:val="00A60C8A"/>
    <w:rsid w:val="00A61F01"/>
    <w:rsid w:val="00A62BA1"/>
    <w:rsid w:val="00A65678"/>
    <w:rsid w:val="00A67D58"/>
    <w:rsid w:val="00A70F61"/>
    <w:rsid w:val="00A713EE"/>
    <w:rsid w:val="00A7157C"/>
    <w:rsid w:val="00A71B8E"/>
    <w:rsid w:val="00A729CB"/>
    <w:rsid w:val="00A73973"/>
    <w:rsid w:val="00A742E3"/>
    <w:rsid w:val="00A751B3"/>
    <w:rsid w:val="00A758C8"/>
    <w:rsid w:val="00A75DED"/>
    <w:rsid w:val="00A7783B"/>
    <w:rsid w:val="00A819F3"/>
    <w:rsid w:val="00A85FF0"/>
    <w:rsid w:val="00A87A65"/>
    <w:rsid w:val="00A87C05"/>
    <w:rsid w:val="00A902AD"/>
    <w:rsid w:val="00A90C02"/>
    <w:rsid w:val="00A91087"/>
    <w:rsid w:val="00A92B1D"/>
    <w:rsid w:val="00A93040"/>
    <w:rsid w:val="00A95E9F"/>
    <w:rsid w:val="00A96EC0"/>
    <w:rsid w:val="00A9731A"/>
    <w:rsid w:val="00A9772B"/>
    <w:rsid w:val="00AA0336"/>
    <w:rsid w:val="00AA54F0"/>
    <w:rsid w:val="00AA5820"/>
    <w:rsid w:val="00AA5DDD"/>
    <w:rsid w:val="00AA623A"/>
    <w:rsid w:val="00AA65B1"/>
    <w:rsid w:val="00AB09E2"/>
    <w:rsid w:val="00AB33BB"/>
    <w:rsid w:val="00AB3799"/>
    <w:rsid w:val="00AB3B7C"/>
    <w:rsid w:val="00AB62AE"/>
    <w:rsid w:val="00AB6FEB"/>
    <w:rsid w:val="00AC1429"/>
    <w:rsid w:val="00AC5A37"/>
    <w:rsid w:val="00AC5AA4"/>
    <w:rsid w:val="00AC6193"/>
    <w:rsid w:val="00AC6ED0"/>
    <w:rsid w:val="00AD0F75"/>
    <w:rsid w:val="00AD2200"/>
    <w:rsid w:val="00AD2D66"/>
    <w:rsid w:val="00AD2E7D"/>
    <w:rsid w:val="00AD468C"/>
    <w:rsid w:val="00AD5B7C"/>
    <w:rsid w:val="00AD6A3C"/>
    <w:rsid w:val="00AD79DD"/>
    <w:rsid w:val="00AE2531"/>
    <w:rsid w:val="00AE2E81"/>
    <w:rsid w:val="00AE367A"/>
    <w:rsid w:val="00AF0D00"/>
    <w:rsid w:val="00AF46D3"/>
    <w:rsid w:val="00AF4D89"/>
    <w:rsid w:val="00AF5FDB"/>
    <w:rsid w:val="00B006D1"/>
    <w:rsid w:val="00B011D0"/>
    <w:rsid w:val="00B01631"/>
    <w:rsid w:val="00B023DA"/>
    <w:rsid w:val="00B02F21"/>
    <w:rsid w:val="00B030F3"/>
    <w:rsid w:val="00B07068"/>
    <w:rsid w:val="00B074D6"/>
    <w:rsid w:val="00B07C21"/>
    <w:rsid w:val="00B12381"/>
    <w:rsid w:val="00B1253C"/>
    <w:rsid w:val="00B12A2C"/>
    <w:rsid w:val="00B12C05"/>
    <w:rsid w:val="00B13802"/>
    <w:rsid w:val="00B138A3"/>
    <w:rsid w:val="00B13B28"/>
    <w:rsid w:val="00B13D4D"/>
    <w:rsid w:val="00B1422D"/>
    <w:rsid w:val="00B14B38"/>
    <w:rsid w:val="00B15F85"/>
    <w:rsid w:val="00B16C60"/>
    <w:rsid w:val="00B17046"/>
    <w:rsid w:val="00B17503"/>
    <w:rsid w:val="00B21E80"/>
    <w:rsid w:val="00B22C5E"/>
    <w:rsid w:val="00B23B83"/>
    <w:rsid w:val="00B23F6C"/>
    <w:rsid w:val="00B2492B"/>
    <w:rsid w:val="00B26ADA"/>
    <w:rsid w:val="00B3238C"/>
    <w:rsid w:val="00B331C7"/>
    <w:rsid w:val="00B3386D"/>
    <w:rsid w:val="00B36B1D"/>
    <w:rsid w:val="00B36D1B"/>
    <w:rsid w:val="00B40CC6"/>
    <w:rsid w:val="00B41EBA"/>
    <w:rsid w:val="00B42EAD"/>
    <w:rsid w:val="00B43818"/>
    <w:rsid w:val="00B4429A"/>
    <w:rsid w:val="00B4487F"/>
    <w:rsid w:val="00B463FE"/>
    <w:rsid w:val="00B477E0"/>
    <w:rsid w:val="00B479F9"/>
    <w:rsid w:val="00B47B13"/>
    <w:rsid w:val="00B5033E"/>
    <w:rsid w:val="00B521B6"/>
    <w:rsid w:val="00B528C4"/>
    <w:rsid w:val="00B52FDC"/>
    <w:rsid w:val="00B5398C"/>
    <w:rsid w:val="00B54479"/>
    <w:rsid w:val="00B54497"/>
    <w:rsid w:val="00B5460A"/>
    <w:rsid w:val="00B54E3C"/>
    <w:rsid w:val="00B55738"/>
    <w:rsid w:val="00B55821"/>
    <w:rsid w:val="00B56169"/>
    <w:rsid w:val="00B56399"/>
    <w:rsid w:val="00B604BC"/>
    <w:rsid w:val="00B620FD"/>
    <w:rsid w:val="00B626D7"/>
    <w:rsid w:val="00B6317D"/>
    <w:rsid w:val="00B6445F"/>
    <w:rsid w:val="00B66408"/>
    <w:rsid w:val="00B666E3"/>
    <w:rsid w:val="00B70040"/>
    <w:rsid w:val="00B70FBE"/>
    <w:rsid w:val="00B756A8"/>
    <w:rsid w:val="00B7655E"/>
    <w:rsid w:val="00B76C64"/>
    <w:rsid w:val="00B7717A"/>
    <w:rsid w:val="00B77BF6"/>
    <w:rsid w:val="00B8099C"/>
    <w:rsid w:val="00B8231D"/>
    <w:rsid w:val="00B8267B"/>
    <w:rsid w:val="00B8295D"/>
    <w:rsid w:val="00B856CA"/>
    <w:rsid w:val="00B8574D"/>
    <w:rsid w:val="00B90512"/>
    <w:rsid w:val="00B92351"/>
    <w:rsid w:val="00B92548"/>
    <w:rsid w:val="00B92985"/>
    <w:rsid w:val="00B93028"/>
    <w:rsid w:val="00B94977"/>
    <w:rsid w:val="00B949C4"/>
    <w:rsid w:val="00B956C9"/>
    <w:rsid w:val="00B95BE6"/>
    <w:rsid w:val="00B9600E"/>
    <w:rsid w:val="00B96C82"/>
    <w:rsid w:val="00B97413"/>
    <w:rsid w:val="00BA0D69"/>
    <w:rsid w:val="00BA1317"/>
    <w:rsid w:val="00BA1E31"/>
    <w:rsid w:val="00BA2A76"/>
    <w:rsid w:val="00BA31CF"/>
    <w:rsid w:val="00BA40A8"/>
    <w:rsid w:val="00BA64B7"/>
    <w:rsid w:val="00BA7195"/>
    <w:rsid w:val="00BB00C3"/>
    <w:rsid w:val="00BB1091"/>
    <w:rsid w:val="00BB1A41"/>
    <w:rsid w:val="00BB1A73"/>
    <w:rsid w:val="00BB4651"/>
    <w:rsid w:val="00BB53B5"/>
    <w:rsid w:val="00BB5933"/>
    <w:rsid w:val="00BB5CF2"/>
    <w:rsid w:val="00BB7262"/>
    <w:rsid w:val="00BB75E1"/>
    <w:rsid w:val="00BB7D4C"/>
    <w:rsid w:val="00BC78A1"/>
    <w:rsid w:val="00BC7923"/>
    <w:rsid w:val="00BD0351"/>
    <w:rsid w:val="00BD41D4"/>
    <w:rsid w:val="00BD51AF"/>
    <w:rsid w:val="00BD55D5"/>
    <w:rsid w:val="00BD642A"/>
    <w:rsid w:val="00BD6BDB"/>
    <w:rsid w:val="00BD7E59"/>
    <w:rsid w:val="00BE0C1F"/>
    <w:rsid w:val="00BE0CC4"/>
    <w:rsid w:val="00BE263E"/>
    <w:rsid w:val="00BE2B6A"/>
    <w:rsid w:val="00BE451B"/>
    <w:rsid w:val="00BE54A1"/>
    <w:rsid w:val="00BE5CFF"/>
    <w:rsid w:val="00BE6E07"/>
    <w:rsid w:val="00BF4709"/>
    <w:rsid w:val="00BF6257"/>
    <w:rsid w:val="00BF7647"/>
    <w:rsid w:val="00C01CDC"/>
    <w:rsid w:val="00C0302C"/>
    <w:rsid w:val="00C03247"/>
    <w:rsid w:val="00C0379A"/>
    <w:rsid w:val="00C03EED"/>
    <w:rsid w:val="00C0449C"/>
    <w:rsid w:val="00C06972"/>
    <w:rsid w:val="00C0710E"/>
    <w:rsid w:val="00C07E6E"/>
    <w:rsid w:val="00C11D26"/>
    <w:rsid w:val="00C11F70"/>
    <w:rsid w:val="00C1410E"/>
    <w:rsid w:val="00C16066"/>
    <w:rsid w:val="00C17ECD"/>
    <w:rsid w:val="00C204E9"/>
    <w:rsid w:val="00C20548"/>
    <w:rsid w:val="00C206ED"/>
    <w:rsid w:val="00C228B1"/>
    <w:rsid w:val="00C23A6D"/>
    <w:rsid w:val="00C23D93"/>
    <w:rsid w:val="00C24D96"/>
    <w:rsid w:val="00C25EE5"/>
    <w:rsid w:val="00C26560"/>
    <w:rsid w:val="00C26684"/>
    <w:rsid w:val="00C30F07"/>
    <w:rsid w:val="00C3334F"/>
    <w:rsid w:val="00C33618"/>
    <w:rsid w:val="00C33914"/>
    <w:rsid w:val="00C34ED8"/>
    <w:rsid w:val="00C40068"/>
    <w:rsid w:val="00C40450"/>
    <w:rsid w:val="00C41060"/>
    <w:rsid w:val="00C410BE"/>
    <w:rsid w:val="00C418AE"/>
    <w:rsid w:val="00C41BC1"/>
    <w:rsid w:val="00C41E0F"/>
    <w:rsid w:val="00C429A0"/>
    <w:rsid w:val="00C45468"/>
    <w:rsid w:val="00C45600"/>
    <w:rsid w:val="00C504BD"/>
    <w:rsid w:val="00C54E12"/>
    <w:rsid w:val="00C5519C"/>
    <w:rsid w:val="00C578E3"/>
    <w:rsid w:val="00C57B3D"/>
    <w:rsid w:val="00C60257"/>
    <w:rsid w:val="00C61FCA"/>
    <w:rsid w:val="00C62AB2"/>
    <w:rsid w:val="00C632CA"/>
    <w:rsid w:val="00C639F5"/>
    <w:rsid w:val="00C65321"/>
    <w:rsid w:val="00C66C45"/>
    <w:rsid w:val="00C7013C"/>
    <w:rsid w:val="00C713C1"/>
    <w:rsid w:val="00C73672"/>
    <w:rsid w:val="00C74B8E"/>
    <w:rsid w:val="00C750DC"/>
    <w:rsid w:val="00C75A58"/>
    <w:rsid w:val="00C76D3D"/>
    <w:rsid w:val="00C76E5D"/>
    <w:rsid w:val="00C7766C"/>
    <w:rsid w:val="00C7794A"/>
    <w:rsid w:val="00C77DB8"/>
    <w:rsid w:val="00C8002B"/>
    <w:rsid w:val="00C80808"/>
    <w:rsid w:val="00C81AA6"/>
    <w:rsid w:val="00C82539"/>
    <w:rsid w:val="00C82A29"/>
    <w:rsid w:val="00C83DF2"/>
    <w:rsid w:val="00C87B0F"/>
    <w:rsid w:val="00C92639"/>
    <w:rsid w:val="00C940B0"/>
    <w:rsid w:val="00C94239"/>
    <w:rsid w:val="00C9514E"/>
    <w:rsid w:val="00C968F1"/>
    <w:rsid w:val="00C97A3A"/>
    <w:rsid w:val="00CA0953"/>
    <w:rsid w:val="00CA0CD3"/>
    <w:rsid w:val="00CA0F23"/>
    <w:rsid w:val="00CA14FB"/>
    <w:rsid w:val="00CA31A7"/>
    <w:rsid w:val="00CA4468"/>
    <w:rsid w:val="00CA44EF"/>
    <w:rsid w:val="00CA543C"/>
    <w:rsid w:val="00CA54B2"/>
    <w:rsid w:val="00CA6284"/>
    <w:rsid w:val="00CA78CA"/>
    <w:rsid w:val="00CB0881"/>
    <w:rsid w:val="00CB1290"/>
    <w:rsid w:val="00CB18BD"/>
    <w:rsid w:val="00CB2462"/>
    <w:rsid w:val="00CB611D"/>
    <w:rsid w:val="00CB654A"/>
    <w:rsid w:val="00CB718B"/>
    <w:rsid w:val="00CB7C8F"/>
    <w:rsid w:val="00CC0F14"/>
    <w:rsid w:val="00CC2550"/>
    <w:rsid w:val="00CC3352"/>
    <w:rsid w:val="00CC5919"/>
    <w:rsid w:val="00CC5BCA"/>
    <w:rsid w:val="00CC6940"/>
    <w:rsid w:val="00CC7C85"/>
    <w:rsid w:val="00CD1BBC"/>
    <w:rsid w:val="00CD216F"/>
    <w:rsid w:val="00CD2B89"/>
    <w:rsid w:val="00CD2FCE"/>
    <w:rsid w:val="00CD3B01"/>
    <w:rsid w:val="00CD3C8C"/>
    <w:rsid w:val="00CD5C28"/>
    <w:rsid w:val="00CD6011"/>
    <w:rsid w:val="00CD6E70"/>
    <w:rsid w:val="00CE2661"/>
    <w:rsid w:val="00CE3D3A"/>
    <w:rsid w:val="00CE4E3C"/>
    <w:rsid w:val="00CE6201"/>
    <w:rsid w:val="00CE6626"/>
    <w:rsid w:val="00CE6E1E"/>
    <w:rsid w:val="00CE72CC"/>
    <w:rsid w:val="00CF0166"/>
    <w:rsid w:val="00CF0AA8"/>
    <w:rsid w:val="00CF231B"/>
    <w:rsid w:val="00CF2958"/>
    <w:rsid w:val="00CF39ED"/>
    <w:rsid w:val="00CF3E1C"/>
    <w:rsid w:val="00CF5D50"/>
    <w:rsid w:val="00CF712A"/>
    <w:rsid w:val="00D00D7B"/>
    <w:rsid w:val="00D013E3"/>
    <w:rsid w:val="00D020F7"/>
    <w:rsid w:val="00D029E3"/>
    <w:rsid w:val="00D02DF3"/>
    <w:rsid w:val="00D0389C"/>
    <w:rsid w:val="00D04060"/>
    <w:rsid w:val="00D05484"/>
    <w:rsid w:val="00D06C0A"/>
    <w:rsid w:val="00D1065D"/>
    <w:rsid w:val="00D10E07"/>
    <w:rsid w:val="00D11AFB"/>
    <w:rsid w:val="00D1440B"/>
    <w:rsid w:val="00D14A34"/>
    <w:rsid w:val="00D155C9"/>
    <w:rsid w:val="00D16F79"/>
    <w:rsid w:val="00D17450"/>
    <w:rsid w:val="00D174CD"/>
    <w:rsid w:val="00D20A9A"/>
    <w:rsid w:val="00D229F8"/>
    <w:rsid w:val="00D23643"/>
    <w:rsid w:val="00D237A9"/>
    <w:rsid w:val="00D24764"/>
    <w:rsid w:val="00D26D72"/>
    <w:rsid w:val="00D277CF"/>
    <w:rsid w:val="00D31845"/>
    <w:rsid w:val="00D31A98"/>
    <w:rsid w:val="00D322C1"/>
    <w:rsid w:val="00D33F7C"/>
    <w:rsid w:val="00D376A9"/>
    <w:rsid w:val="00D37ACD"/>
    <w:rsid w:val="00D42035"/>
    <w:rsid w:val="00D43C0D"/>
    <w:rsid w:val="00D457E6"/>
    <w:rsid w:val="00D45D01"/>
    <w:rsid w:val="00D475D2"/>
    <w:rsid w:val="00D47697"/>
    <w:rsid w:val="00D5030E"/>
    <w:rsid w:val="00D50565"/>
    <w:rsid w:val="00D51CB2"/>
    <w:rsid w:val="00D51D4D"/>
    <w:rsid w:val="00D51FD5"/>
    <w:rsid w:val="00D530FB"/>
    <w:rsid w:val="00D532A3"/>
    <w:rsid w:val="00D53458"/>
    <w:rsid w:val="00D54A09"/>
    <w:rsid w:val="00D54D68"/>
    <w:rsid w:val="00D57137"/>
    <w:rsid w:val="00D61113"/>
    <w:rsid w:val="00D6158A"/>
    <w:rsid w:val="00D62620"/>
    <w:rsid w:val="00D62F53"/>
    <w:rsid w:val="00D64539"/>
    <w:rsid w:val="00D6476E"/>
    <w:rsid w:val="00D6573A"/>
    <w:rsid w:val="00D7110F"/>
    <w:rsid w:val="00D711E9"/>
    <w:rsid w:val="00D71482"/>
    <w:rsid w:val="00D7271F"/>
    <w:rsid w:val="00D74F3D"/>
    <w:rsid w:val="00D7560D"/>
    <w:rsid w:val="00D75C17"/>
    <w:rsid w:val="00D7701D"/>
    <w:rsid w:val="00D8076B"/>
    <w:rsid w:val="00D82292"/>
    <w:rsid w:val="00D82973"/>
    <w:rsid w:val="00D83273"/>
    <w:rsid w:val="00D83287"/>
    <w:rsid w:val="00D83329"/>
    <w:rsid w:val="00D83380"/>
    <w:rsid w:val="00D83A3F"/>
    <w:rsid w:val="00D84335"/>
    <w:rsid w:val="00D84401"/>
    <w:rsid w:val="00D85F26"/>
    <w:rsid w:val="00D8796F"/>
    <w:rsid w:val="00D90087"/>
    <w:rsid w:val="00D908C6"/>
    <w:rsid w:val="00D92298"/>
    <w:rsid w:val="00D925A9"/>
    <w:rsid w:val="00D9437E"/>
    <w:rsid w:val="00D954C2"/>
    <w:rsid w:val="00D960B8"/>
    <w:rsid w:val="00D969F2"/>
    <w:rsid w:val="00D97C02"/>
    <w:rsid w:val="00D97D9A"/>
    <w:rsid w:val="00DA1FD1"/>
    <w:rsid w:val="00DA22B6"/>
    <w:rsid w:val="00DA30F1"/>
    <w:rsid w:val="00DA36C7"/>
    <w:rsid w:val="00DA3803"/>
    <w:rsid w:val="00DA605B"/>
    <w:rsid w:val="00DA647A"/>
    <w:rsid w:val="00DB0E86"/>
    <w:rsid w:val="00DB1CC2"/>
    <w:rsid w:val="00DB34B4"/>
    <w:rsid w:val="00DB3A18"/>
    <w:rsid w:val="00DB509B"/>
    <w:rsid w:val="00DB53BC"/>
    <w:rsid w:val="00DB6A1A"/>
    <w:rsid w:val="00DC200B"/>
    <w:rsid w:val="00DC2861"/>
    <w:rsid w:val="00DC4EEF"/>
    <w:rsid w:val="00DC4F76"/>
    <w:rsid w:val="00DD0889"/>
    <w:rsid w:val="00DD2A8E"/>
    <w:rsid w:val="00DD3117"/>
    <w:rsid w:val="00DD3624"/>
    <w:rsid w:val="00DD6E88"/>
    <w:rsid w:val="00DD7446"/>
    <w:rsid w:val="00DD7B66"/>
    <w:rsid w:val="00DD7C31"/>
    <w:rsid w:val="00DE0487"/>
    <w:rsid w:val="00DE06E7"/>
    <w:rsid w:val="00DE08E8"/>
    <w:rsid w:val="00DE0F1B"/>
    <w:rsid w:val="00DE1777"/>
    <w:rsid w:val="00DE1B39"/>
    <w:rsid w:val="00DE351E"/>
    <w:rsid w:val="00DE3A97"/>
    <w:rsid w:val="00DE3CC7"/>
    <w:rsid w:val="00DE492F"/>
    <w:rsid w:val="00DE4940"/>
    <w:rsid w:val="00DE5426"/>
    <w:rsid w:val="00DE5DD1"/>
    <w:rsid w:val="00DE7276"/>
    <w:rsid w:val="00DF0EC5"/>
    <w:rsid w:val="00DF1879"/>
    <w:rsid w:val="00DF2043"/>
    <w:rsid w:val="00DF2391"/>
    <w:rsid w:val="00DF30B4"/>
    <w:rsid w:val="00DF320C"/>
    <w:rsid w:val="00DF3631"/>
    <w:rsid w:val="00DF3D49"/>
    <w:rsid w:val="00DF42C3"/>
    <w:rsid w:val="00DF4516"/>
    <w:rsid w:val="00DF5FD0"/>
    <w:rsid w:val="00DF7081"/>
    <w:rsid w:val="00E00299"/>
    <w:rsid w:val="00E01782"/>
    <w:rsid w:val="00E02616"/>
    <w:rsid w:val="00E02744"/>
    <w:rsid w:val="00E0326C"/>
    <w:rsid w:val="00E06E7E"/>
    <w:rsid w:val="00E07239"/>
    <w:rsid w:val="00E07989"/>
    <w:rsid w:val="00E07E38"/>
    <w:rsid w:val="00E1132C"/>
    <w:rsid w:val="00E11DFE"/>
    <w:rsid w:val="00E125CE"/>
    <w:rsid w:val="00E130F5"/>
    <w:rsid w:val="00E130FD"/>
    <w:rsid w:val="00E134CE"/>
    <w:rsid w:val="00E14185"/>
    <w:rsid w:val="00E15388"/>
    <w:rsid w:val="00E1574E"/>
    <w:rsid w:val="00E15E9E"/>
    <w:rsid w:val="00E164C3"/>
    <w:rsid w:val="00E178C9"/>
    <w:rsid w:val="00E17BC8"/>
    <w:rsid w:val="00E264B2"/>
    <w:rsid w:val="00E31552"/>
    <w:rsid w:val="00E32868"/>
    <w:rsid w:val="00E3477C"/>
    <w:rsid w:val="00E34E86"/>
    <w:rsid w:val="00E34E8E"/>
    <w:rsid w:val="00E35117"/>
    <w:rsid w:val="00E35377"/>
    <w:rsid w:val="00E40351"/>
    <w:rsid w:val="00E4096D"/>
    <w:rsid w:val="00E416D7"/>
    <w:rsid w:val="00E42C8F"/>
    <w:rsid w:val="00E42F61"/>
    <w:rsid w:val="00E44DEF"/>
    <w:rsid w:val="00E460FB"/>
    <w:rsid w:val="00E4740F"/>
    <w:rsid w:val="00E47CA8"/>
    <w:rsid w:val="00E52339"/>
    <w:rsid w:val="00E52A59"/>
    <w:rsid w:val="00E5343B"/>
    <w:rsid w:val="00E53811"/>
    <w:rsid w:val="00E538DC"/>
    <w:rsid w:val="00E546EE"/>
    <w:rsid w:val="00E54808"/>
    <w:rsid w:val="00E5607E"/>
    <w:rsid w:val="00E56AAA"/>
    <w:rsid w:val="00E57C56"/>
    <w:rsid w:val="00E604BC"/>
    <w:rsid w:val="00E60BE9"/>
    <w:rsid w:val="00E61162"/>
    <w:rsid w:val="00E616D9"/>
    <w:rsid w:val="00E619DA"/>
    <w:rsid w:val="00E633EE"/>
    <w:rsid w:val="00E633F6"/>
    <w:rsid w:val="00E63B8B"/>
    <w:rsid w:val="00E64B09"/>
    <w:rsid w:val="00E67117"/>
    <w:rsid w:val="00E7013E"/>
    <w:rsid w:val="00E704CA"/>
    <w:rsid w:val="00E7139B"/>
    <w:rsid w:val="00E745C3"/>
    <w:rsid w:val="00E74CE4"/>
    <w:rsid w:val="00E75317"/>
    <w:rsid w:val="00E7546F"/>
    <w:rsid w:val="00E775FE"/>
    <w:rsid w:val="00E80051"/>
    <w:rsid w:val="00E800AC"/>
    <w:rsid w:val="00E81E13"/>
    <w:rsid w:val="00E83230"/>
    <w:rsid w:val="00E832E0"/>
    <w:rsid w:val="00E8348B"/>
    <w:rsid w:val="00E839CD"/>
    <w:rsid w:val="00E84096"/>
    <w:rsid w:val="00E8456A"/>
    <w:rsid w:val="00E8523A"/>
    <w:rsid w:val="00E857DE"/>
    <w:rsid w:val="00E85AEC"/>
    <w:rsid w:val="00E86F67"/>
    <w:rsid w:val="00E90CC6"/>
    <w:rsid w:val="00E90CE0"/>
    <w:rsid w:val="00E92238"/>
    <w:rsid w:val="00E95895"/>
    <w:rsid w:val="00E95FBC"/>
    <w:rsid w:val="00E9773F"/>
    <w:rsid w:val="00EA1994"/>
    <w:rsid w:val="00EA1CD2"/>
    <w:rsid w:val="00EA253A"/>
    <w:rsid w:val="00EA27DD"/>
    <w:rsid w:val="00EA634E"/>
    <w:rsid w:val="00EA63FC"/>
    <w:rsid w:val="00EB0003"/>
    <w:rsid w:val="00EB0943"/>
    <w:rsid w:val="00EB1A7F"/>
    <w:rsid w:val="00EB255E"/>
    <w:rsid w:val="00EB2D9A"/>
    <w:rsid w:val="00EB30F1"/>
    <w:rsid w:val="00EB368E"/>
    <w:rsid w:val="00EB41F0"/>
    <w:rsid w:val="00EB4CC6"/>
    <w:rsid w:val="00EB5452"/>
    <w:rsid w:val="00EB5B8F"/>
    <w:rsid w:val="00EB5B9E"/>
    <w:rsid w:val="00EB5E9E"/>
    <w:rsid w:val="00EB77AD"/>
    <w:rsid w:val="00EC31A3"/>
    <w:rsid w:val="00EC3361"/>
    <w:rsid w:val="00EC43F5"/>
    <w:rsid w:val="00EC7E5A"/>
    <w:rsid w:val="00ED1460"/>
    <w:rsid w:val="00ED3065"/>
    <w:rsid w:val="00ED3850"/>
    <w:rsid w:val="00ED39A7"/>
    <w:rsid w:val="00ED56D3"/>
    <w:rsid w:val="00ED5ACD"/>
    <w:rsid w:val="00ED5DA6"/>
    <w:rsid w:val="00ED60AC"/>
    <w:rsid w:val="00EE0EAC"/>
    <w:rsid w:val="00EE2698"/>
    <w:rsid w:val="00EE2916"/>
    <w:rsid w:val="00EE2AEC"/>
    <w:rsid w:val="00EE3614"/>
    <w:rsid w:val="00EE3A75"/>
    <w:rsid w:val="00EE4820"/>
    <w:rsid w:val="00EE6729"/>
    <w:rsid w:val="00EE734E"/>
    <w:rsid w:val="00EE799A"/>
    <w:rsid w:val="00EF0322"/>
    <w:rsid w:val="00EF0DED"/>
    <w:rsid w:val="00EF1236"/>
    <w:rsid w:val="00EF204F"/>
    <w:rsid w:val="00EF28B4"/>
    <w:rsid w:val="00EF41E1"/>
    <w:rsid w:val="00EF44E1"/>
    <w:rsid w:val="00EF633A"/>
    <w:rsid w:val="00EF7FF2"/>
    <w:rsid w:val="00F005F5"/>
    <w:rsid w:val="00F02648"/>
    <w:rsid w:val="00F0408D"/>
    <w:rsid w:val="00F055AC"/>
    <w:rsid w:val="00F057D3"/>
    <w:rsid w:val="00F05FCB"/>
    <w:rsid w:val="00F0655B"/>
    <w:rsid w:val="00F0658F"/>
    <w:rsid w:val="00F07008"/>
    <w:rsid w:val="00F13703"/>
    <w:rsid w:val="00F13722"/>
    <w:rsid w:val="00F14F8A"/>
    <w:rsid w:val="00F1526F"/>
    <w:rsid w:val="00F15A96"/>
    <w:rsid w:val="00F16D15"/>
    <w:rsid w:val="00F175DA"/>
    <w:rsid w:val="00F234C0"/>
    <w:rsid w:val="00F2355B"/>
    <w:rsid w:val="00F24119"/>
    <w:rsid w:val="00F306F0"/>
    <w:rsid w:val="00F318EC"/>
    <w:rsid w:val="00F3268F"/>
    <w:rsid w:val="00F32BF9"/>
    <w:rsid w:val="00F34501"/>
    <w:rsid w:val="00F365C0"/>
    <w:rsid w:val="00F36836"/>
    <w:rsid w:val="00F3728F"/>
    <w:rsid w:val="00F401E3"/>
    <w:rsid w:val="00F41349"/>
    <w:rsid w:val="00F4137C"/>
    <w:rsid w:val="00F42407"/>
    <w:rsid w:val="00F432E9"/>
    <w:rsid w:val="00F43538"/>
    <w:rsid w:val="00F4383C"/>
    <w:rsid w:val="00F46464"/>
    <w:rsid w:val="00F52EDF"/>
    <w:rsid w:val="00F54D6F"/>
    <w:rsid w:val="00F55C83"/>
    <w:rsid w:val="00F5666D"/>
    <w:rsid w:val="00F5678E"/>
    <w:rsid w:val="00F5719F"/>
    <w:rsid w:val="00F601BC"/>
    <w:rsid w:val="00F60417"/>
    <w:rsid w:val="00F60479"/>
    <w:rsid w:val="00F604A8"/>
    <w:rsid w:val="00F617ED"/>
    <w:rsid w:val="00F61BC1"/>
    <w:rsid w:val="00F63E9D"/>
    <w:rsid w:val="00F64889"/>
    <w:rsid w:val="00F66F3D"/>
    <w:rsid w:val="00F67968"/>
    <w:rsid w:val="00F67D44"/>
    <w:rsid w:val="00F70CB4"/>
    <w:rsid w:val="00F75C9F"/>
    <w:rsid w:val="00F766D4"/>
    <w:rsid w:val="00F77087"/>
    <w:rsid w:val="00F7727F"/>
    <w:rsid w:val="00F775D2"/>
    <w:rsid w:val="00F778F6"/>
    <w:rsid w:val="00F7797E"/>
    <w:rsid w:val="00F8006C"/>
    <w:rsid w:val="00F821BC"/>
    <w:rsid w:val="00F829CD"/>
    <w:rsid w:val="00F83431"/>
    <w:rsid w:val="00F83EAE"/>
    <w:rsid w:val="00F859C0"/>
    <w:rsid w:val="00F85A45"/>
    <w:rsid w:val="00F85D03"/>
    <w:rsid w:val="00F9165E"/>
    <w:rsid w:val="00F91DEA"/>
    <w:rsid w:val="00F93140"/>
    <w:rsid w:val="00F94DFF"/>
    <w:rsid w:val="00F94FD7"/>
    <w:rsid w:val="00F954E8"/>
    <w:rsid w:val="00F95D34"/>
    <w:rsid w:val="00F97626"/>
    <w:rsid w:val="00F97A7D"/>
    <w:rsid w:val="00FA0745"/>
    <w:rsid w:val="00FA0890"/>
    <w:rsid w:val="00FA27C9"/>
    <w:rsid w:val="00FA2AF9"/>
    <w:rsid w:val="00FA35C4"/>
    <w:rsid w:val="00FA3C2D"/>
    <w:rsid w:val="00FA5AA4"/>
    <w:rsid w:val="00FA6A9B"/>
    <w:rsid w:val="00FA703B"/>
    <w:rsid w:val="00FB05C4"/>
    <w:rsid w:val="00FB147F"/>
    <w:rsid w:val="00FB2808"/>
    <w:rsid w:val="00FB5207"/>
    <w:rsid w:val="00FB5340"/>
    <w:rsid w:val="00FB6337"/>
    <w:rsid w:val="00FB7F7E"/>
    <w:rsid w:val="00FC0C08"/>
    <w:rsid w:val="00FC0E95"/>
    <w:rsid w:val="00FC2D48"/>
    <w:rsid w:val="00FC31E7"/>
    <w:rsid w:val="00FC41E5"/>
    <w:rsid w:val="00FC4536"/>
    <w:rsid w:val="00FC5412"/>
    <w:rsid w:val="00FC5ABB"/>
    <w:rsid w:val="00FC5EC8"/>
    <w:rsid w:val="00FD3D54"/>
    <w:rsid w:val="00FD5594"/>
    <w:rsid w:val="00FD738B"/>
    <w:rsid w:val="00FE0730"/>
    <w:rsid w:val="00FE12D1"/>
    <w:rsid w:val="00FE2C4C"/>
    <w:rsid w:val="00FE4C1D"/>
    <w:rsid w:val="00FE571C"/>
    <w:rsid w:val="00FE6019"/>
    <w:rsid w:val="00FE60C4"/>
    <w:rsid w:val="00FE6BFB"/>
    <w:rsid w:val="00FF0B45"/>
    <w:rsid w:val="00FF0D9F"/>
    <w:rsid w:val="00FF29BE"/>
    <w:rsid w:val="00FF3CC5"/>
    <w:rsid w:val="00FF4BE2"/>
    <w:rsid w:val="00FF733E"/>
    <w:rsid w:val="00FF7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8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D6F5F"/>
    <w:pPr>
      <w:jc w:val="center"/>
    </w:pPr>
    <w:rPr>
      <w:sz w:val="24"/>
    </w:rPr>
  </w:style>
  <w:style w:type="paragraph" w:styleId="a5">
    <w:name w:val="Body Text Indent"/>
    <w:basedOn w:val="a"/>
    <w:rsid w:val="005D6F5F"/>
    <w:pPr>
      <w:ind w:firstLine="390"/>
      <w:jc w:val="both"/>
    </w:pPr>
    <w:rPr>
      <w:sz w:val="24"/>
    </w:rPr>
  </w:style>
  <w:style w:type="paragraph" w:styleId="2">
    <w:name w:val="Body Text Indent 2"/>
    <w:basedOn w:val="a"/>
    <w:link w:val="20"/>
    <w:uiPriority w:val="99"/>
    <w:rsid w:val="005D6F5F"/>
    <w:pPr>
      <w:ind w:firstLine="709"/>
      <w:jc w:val="both"/>
    </w:pPr>
    <w:rPr>
      <w:sz w:val="24"/>
    </w:rPr>
  </w:style>
  <w:style w:type="paragraph" w:styleId="a6">
    <w:name w:val="Body Text"/>
    <w:basedOn w:val="a"/>
    <w:link w:val="a7"/>
    <w:rsid w:val="005D6F5F"/>
    <w:rPr>
      <w:sz w:val="28"/>
    </w:rPr>
  </w:style>
  <w:style w:type="table" w:styleId="a8">
    <w:name w:val="Table Grid"/>
    <w:basedOn w:val="a1"/>
    <w:uiPriority w:val="59"/>
    <w:rsid w:val="009B3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Знак"/>
    <w:basedOn w:val="a0"/>
    <w:link w:val="a6"/>
    <w:rsid w:val="00FC5EC8"/>
    <w:rPr>
      <w:sz w:val="28"/>
    </w:rPr>
  </w:style>
  <w:style w:type="paragraph" w:styleId="a9">
    <w:name w:val="List Paragraph"/>
    <w:basedOn w:val="a"/>
    <w:uiPriority w:val="34"/>
    <w:qFormat/>
    <w:rsid w:val="00D02DF3"/>
    <w:pPr>
      <w:ind w:left="708"/>
    </w:pPr>
  </w:style>
  <w:style w:type="paragraph" w:styleId="aa">
    <w:name w:val="Block Text"/>
    <w:basedOn w:val="a"/>
    <w:rsid w:val="004E5897"/>
    <w:pPr>
      <w:ind w:left="993" w:right="-1050"/>
      <w:jc w:val="both"/>
    </w:pPr>
    <w:rPr>
      <w:sz w:val="28"/>
    </w:rPr>
  </w:style>
  <w:style w:type="character" w:styleId="ab">
    <w:name w:val="Emphasis"/>
    <w:basedOn w:val="a0"/>
    <w:qFormat/>
    <w:rsid w:val="00B17503"/>
    <w:rPr>
      <w:i/>
      <w:iCs/>
    </w:rPr>
  </w:style>
  <w:style w:type="paragraph" w:styleId="ac">
    <w:name w:val="header"/>
    <w:basedOn w:val="a"/>
    <w:link w:val="ad"/>
    <w:rsid w:val="00FE12D1"/>
    <w:pPr>
      <w:tabs>
        <w:tab w:val="center" w:pos="4677"/>
        <w:tab w:val="right" w:pos="9355"/>
      </w:tabs>
    </w:pPr>
  </w:style>
  <w:style w:type="character" w:customStyle="1" w:styleId="ad">
    <w:name w:val="Верхний колонтитул Знак"/>
    <w:basedOn w:val="a0"/>
    <w:link w:val="ac"/>
    <w:rsid w:val="00FE12D1"/>
  </w:style>
  <w:style w:type="paragraph" w:styleId="ae">
    <w:name w:val="footer"/>
    <w:basedOn w:val="a"/>
    <w:link w:val="af"/>
    <w:uiPriority w:val="99"/>
    <w:rsid w:val="00FE12D1"/>
    <w:pPr>
      <w:tabs>
        <w:tab w:val="center" w:pos="4677"/>
        <w:tab w:val="right" w:pos="9355"/>
      </w:tabs>
    </w:pPr>
  </w:style>
  <w:style w:type="character" w:customStyle="1" w:styleId="af">
    <w:name w:val="Нижний колонтитул Знак"/>
    <w:basedOn w:val="a0"/>
    <w:link w:val="ae"/>
    <w:uiPriority w:val="99"/>
    <w:rsid w:val="00FE12D1"/>
  </w:style>
  <w:style w:type="character" w:customStyle="1" w:styleId="af0">
    <w:name w:val="Основной текст_"/>
    <w:link w:val="21"/>
    <w:rsid w:val="006704E4"/>
    <w:rPr>
      <w:sz w:val="26"/>
      <w:szCs w:val="26"/>
      <w:shd w:val="clear" w:color="auto" w:fill="FFFFFF"/>
    </w:rPr>
  </w:style>
  <w:style w:type="paragraph" w:customStyle="1" w:styleId="21">
    <w:name w:val="Основной текст2"/>
    <w:basedOn w:val="a"/>
    <w:link w:val="af0"/>
    <w:rsid w:val="006704E4"/>
    <w:pPr>
      <w:widowControl w:val="0"/>
      <w:shd w:val="clear" w:color="auto" w:fill="FFFFFF"/>
      <w:spacing w:before="900" w:after="120" w:line="0" w:lineRule="atLeast"/>
      <w:ind w:hanging="380"/>
    </w:pPr>
    <w:rPr>
      <w:sz w:val="26"/>
      <w:szCs w:val="26"/>
    </w:rPr>
  </w:style>
  <w:style w:type="character" w:customStyle="1" w:styleId="13pt">
    <w:name w:val="Основной текст + 13 pt"/>
    <w:rsid w:val="001C456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
    <w:name w:val="Основной текст1"/>
    <w:rsid w:val="001C456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1">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
    <w:link w:val="af2"/>
    <w:uiPriority w:val="99"/>
    <w:rsid w:val="0080239F"/>
    <w:pPr>
      <w:spacing w:before="100" w:beforeAutospacing="1" w:after="119"/>
    </w:pPr>
    <w:rPr>
      <w:rFonts w:eastAsia="Calibri"/>
      <w:sz w:val="24"/>
    </w:rPr>
  </w:style>
  <w:style w:type="character" w:customStyle="1" w:styleId="af2">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1"/>
    <w:uiPriority w:val="99"/>
    <w:locked/>
    <w:rsid w:val="0080239F"/>
    <w:rPr>
      <w:rFonts w:eastAsia="Calibri"/>
      <w:sz w:val="24"/>
    </w:rPr>
  </w:style>
  <w:style w:type="paragraph" w:customStyle="1" w:styleId="b-articleparagraph">
    <w:name w:val="b-article__paragraph"/>
    <w:basedOn w:val="a"/>
    <w:uiPriority w:val="99"/>
    <w:rsid w:val="0080239F"/>
    <w:pPr>
      <w:spacing w:before="100" w:beforeAutospacing="1" w:after="100" w:afterAutospacing="1"/>
    </w:pPr>
    <w:rPr>
      <w:sz w:val="24"/>
      <w:szCs w:val="24"/>
    </w:rPr>
  </w:style>
  <w:style w:type="paragraph" w:styleId="af3">
    <w:name w:val="Balloon Text"/>
    <w:basedOn w:val="a"/>
    <w:link w:val="af4"/>
    <w:semiHidden/>
    <w:unhideWhenUsed/>
    <w:rsid w:val="00210BB5"/>
    <w:rPr>
      <w:rFonts w:ascii="Tahoma" w:hAnsi="Tahoma" w:cs="Tahoma"/>
      <w:sz w:val="16"/>
      <w:szCs w:val="16"/>
    </w:rPr>
  </w:style>
  <w:style w:type="character" w:customStyle="1" w:styleId="af4">
    <w:name w:val="Текст выноски Знак"/>
    <w:basedOn w:val="a0"/>
    <w:link w:val="af3"/>
    <w:semiHidden/>
    <w:rsid w:val="00210BB5"/>
    <w:rPr>
      <w:rFonts w:ascii="Tahoma" w:hAnsi="Tahoma" w:cs="Tahoma"/>
      <w:sz w:val="16"/>
      <w:szCs w:val="16"/>
    </w:rPr>
  </w:style>
  <w:style w:type="character" w:customStyle="1" w:styleId="a4">
    <w:name w:val="Название Знак"/>
    <w:basedOn w:val="a0"/>
    <w:link w:val="a3"/>
    <w:rsid w:val="00971319"/>
    <w:rPr>
      <w:sz w:val="24"/>
    </w:rPr>
  </w:style>
  <w:style w:type="character" w:customStyle="1" w:styleId="22">
    <w:name w:val="Основной текст (2)_"/>
    <w:basedOn w:val="a0"/>
    <w:link w:val="23"/>
    <w:locked/>
    <w:rsid w:val="00971319"/>
    <w:rPr>
      <w:shd w:val="clear" w:color="auto" w:fill="FFFFFF"/>
    </w:rPr>
  </w:style>
  <w:style w:type="paragraph" w:customStyle="1" w:styleId="23">
    <w:name w:val="Основной текст (2)"/>
    <w:basedOn w:val="a"/>
    <w:link w:val="22"/>
    <w:rsid w:val="00971319"/>
    <w:pPr>
      <w:widowControl w:val="0"/>
      <w:shd w:val="clear" w:color="auto" w:fill="FFFFFF"/>
      <w:spacing w:line="264" w:lineRule="exact"/>
      <w:ind w:hanging="420"/>
      <w:jc w:val="right"/>
    </w:pPr>
  </w:style>
  <w:style w:type="character" w:customStyle="1" w:styleId="20">
    <w:name w:val="Основной текст с отступом 2 Знак"/>
    <w:basedOn w:val="a0"/>
    <w:link w:val="2"/>
    <w:uiPriority w:val="99"/>
    <w:rsid w:val="008873D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8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D6F5F"/>
    <w:pPr>
      <w:jc w:val="center"/>
    </w:pPr>
    <w:rPr>
      <w:sz w:val="24"/>
    </w:rPr>
  </w:style>
  <w:style w:type="paragraph" w:styleId="a5">
    <w:name w:val="Body Text Indent"/>
    <w:basedOn w:val="a"/>
    <w:rsid w:val="005D6F5F"/>
    <w:pPr>
      <w:ind w:firstLine="390"/>
      <w:jc w:val="both"/>
    </w:pPr>
    <w:rPr>
      <w:sz w:val="24"/>
    </w:rPr>
  </w:style>
  <w:style w:type="paragraph" w:styleId="2">
    <w:name w:val="Body Text Indent 2"/>
    <w:basedOn w:val="a"/>
    <w:link w:val="20"/>
    <w:uiPriority w:val="99"/>
    <w:rsid w:val="005D6F5F"/>
    <w:pPr>
      <w:ind w:firstLine="709"/>
      <w:jc w:val="both"/>
    </w:pPr>
    <w:rPr>
      <w:sz w:val="24"/>
    </w:rPr>
  </w:style>
  <w:style w:type="paragraph" w:styleId="a6">
    <w:name w:val="Body Text"/>
    <w:basedOn w:val="a"/>
    <w:link w:val="a7"/>
    <w:rsid w:val="005D6F5F"/>
    <w:rPr>
      <w:sz w:val="28"/>
    </w:rPr>
  </w:style>
  <w:style w:type="table" w:styleId="a8">
    <w:name w:val="Table Grid"/>
    <w:basedOn w:val="a1"/>
    <w:uiPriority w:val="59"/>
    <w:rsid w:val="009B3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Знак"/>
    <w:basedOn w:val="a0"/>
    <w:link w:val="a6"/>
    <w:rsid w:val="00FC5EC8"/>
    <w:rPr>
      <w:sz w:val="28"/>
    </w:rPr>
  </w:style>
  <w:style w:type="paragraph" w:styleId="a9">
    <w:name w:val="List Paragraph"/>
    <w:basedOn w:val="a"/>
    <w:uiPriority w:val="34"/>
    <w:qFormat/>
    <w:rsid w:val="00D02DF3"/>
    <w:pPr>
      <w:ind w:left="708"/>
    </w:pPr>
  </w:style>
  <w:style w:type="paragraph" w:styleId="aa">
    <w:name w:val="Block Text"/>
    <w:basedOn w:val="a"/>
    <w:rsid w:val="004E5897"/>
    <w:pPr>
      <w:ind w:left="993" w:right="-1050"/>
      <w:jc w:val="both"/>
    </w:pPr>
    <w:rPr>
      <w:sz w:val="28"/>
    </w:rPr>
  </w:style>
  <w:style w:type="character" w:styleId="ab">
    <w:name w:val="Emphasis"/>
    <w:basedOn w:val="a0"/>
    <w:qFormat/>
    <w:rsid w:val="00B17503"/>
    <w:rPr>
      <w:i/>
      <w:iCs/>
    </w:rPr>
  </w:style>
  <w:style w:type="paragraph" w:styleId="ac">
    <w:name w:val="header"/>
    <w:basedOn w:val="a"/>
    <w:link w:val="ad"/>
    <w:rsid w:val="00FE12D1"/>
    <w:pPr>
      <w:tabs>
        <w:tab w:val="center" w:pos="4677"/>
        <w:tab w:val="right" w:pos="9355"/>
      </w:tabs>
    </w:pPr>
  </w:style>
  <w:style w:type="character" w:customStyle="1" w:styleId="ad">
    <w:name w:val="Верхний колонтитул Знак"/>
    <w:basedOn w:val="a0"/>
    <w:link w:val="ac"/>
    <w:rsid w:val="00FE12D1"/>
  </w:style>
  <w:style w:type="paragraph" w:styleId="ae">
    <w:name w:val="footer"/>
    <w:basedOn w:val="a"/>
    <w:link w:val="af"/>
    <w:uiPriority w:val="99"/>
    <w:rsid w:val="00FE12D1"/>
    <w:pPr>
      <w:tabs>
        <w:tab w:val="center" w:pos="4677"/>
        <w:tab w:val="right" w:pos="9355"/>
      </w:tabs>
    </w:pPr>
  </w:style>
  <w:style w:type="character" w:customStyle="1" w:styleId="af">
    <w:name w:val="Нижний колонтитул Знак"/>
    <w:basedOn w:val="a0"/>
    <w:link w:val="ae"/>
    <w:uiPriority w:val="99"/>
    <w:rsid w:val="00FE12D1"/>
  </w:style>
  <w:style w:type="character" w:customStyle="1" w:styleId="af0">
    <w:name w:val="Основной текст_"/>
    <w:link w:val="21"/>
    <w:rsid w:val="006704E4"/>
    <w:rPr>
      <w:sz w:val="26"/>
      <w:szCs w:val="26"/>
      <w:shd w:val="clear" w:color="auto" w:fill="FFFFFF"/>
    </w:rPr>
  </w:style>
  <w:style w:type="paragraph" w:customStyle="1" w:styleId="21">
    <w:name w:val="Основной текст2"/>
    <w:basedOn w:val="a"/>
    <w:link w:val="af0"/>
    <w:rsid w:val="006704E4"/>
    <w:pPr>
      <w:widowControl w:val="0"/>
      <w:shd w:val="clear" w:color="auto" w:fill="FFFFFF"/>
      <w:spacing w:before="900" w:after="120" w:line="0" w:lineRule="atLeast"/>
      <w:ind w:hanging="380"/>
    </w:pPr>
    <w:rPr>
      <w:sz w:val="26"/>
      <w:szCs w:val="26"/>
    </w:rPr>
  </w:style>
  <w:style w:type="character" w:customStyle="1" w:styleId="13pt">
    <w:name w:val="Основной текст + 13 pt"/>
    <w:rsid w:val="001C456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
    <w:name w:val="Основной текст1"/>
    <w:rsid w:val="001C456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1">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
    <w:link w:val="af2"/>
    <w:uiPriority w:val="99"/>
    <w:rsid w:val="0080239F"/>
    <w:pPr>
      <w:spacing w:before="100" w:beforeAutospacing="1" w:after="119"/>
    </w:pPr>
    <w:rPr>
      <w:rFonts w:eastAsia="Calibri"/>
      <w:sz w:val="24"/>
    </w:rPr>
  </w:style>
  <w:style w:type="character" w:customStyle="1" w:styleId="af2">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1"/>
    <w:uiPriority w:val="99"/>
    <w:locked/>
    <w:rsid w:val="0080239F"/>
    <w:rPr>
      <w:rFonts w:eastAsia="Calibri"/>
      <w:sz w:val="24"/>
    </w:rPr>
  </w:style>
  <w:style w:type="paragraph" w:customStyle="1" w:styleId="b-articleparagraph">
    <w:name w:val="b-article__paragraph"/>
    <w:basedOn w:val="a"/>
    <w:uiPriority w:val="99"/>
    <w:rsid w:val="0080239F"/>
    <w:pPr>
      <w:spacing w:before="100" w:beforeAutospacing="1" w:after="100" w:afterAutospacing="1"/>
    </w:pPr>
    <w:rPr>
      <w:sz w:val="24"/>
      <w:szCs w:val="24"/>
    </w:rPr>
  </w:style>
  <w:style w:type="paragraph" w:styleId="af3">
    <w:name w:val="Balloon Text"/>
    <w:basedOn w:val="a"/>
    <w:link w:val="af4"/>
    <w:semiHidden/>
    <w:unhideWhenUsed/>
    <w:rsid w:val="00210BB5"/>
    <w:rPr>
      <w:rFonts w:ascii="Tahoma" w:hAnsi="Tahoma" w:cs="Tahoma"/>
      <w:sz w:val="16"/>
      <w:szCs w:val="16"/>
    </w:rPr>
  </w:style>
  <w:style w:type="character" w:customStyle="1" w:styleId="af4">
    <w:name w:val="Текст выноски Знак"/>
    <w:basedOn w:val="a0"/>
    <w:link w:val="af3"/>
    <w:semiHidden/>
    <w:rsid w:val="00210BB5"/>
    <w:rPr>
      <w:rFonts w:ascii="Tahoma" w:hAnsi="Tahoma" w:cs="Tahoma"/>
      <w:sz w:val="16"/>
      <w:szCs w:val="16"/>
    </w:rPr>
  </w:style>
  <w:style w:type="character" w:customStyle="1" w:styleId="a4">
    <w:name w:val="Название Знак"/>
    <w:basedOn w:val="a0"/>
    <w:link w:val="a3"/>
    <w:rsid w:val="00971319"/>
    <w:rPr>
      <w:sz w:val="24"/>
    </w:rPr>
  </w:style>
  <w:style w:type="character" w:customStyle="1" w:styleId="22">
    <w:name w:val="Основной текст (2)_"/>
    <w:basedOn w:val="a0"/>
    <w:link w:val="23"/>
    <w:locked/>
    <w:rsid w:val="00971319"/>
    <w:rPr>
      <w:shd w:val="clear" w:color="auto" w:fill="FFFFFF"/>
    </w:rPr>
  </w:style>
  <w:style w:type="paragraph" w:customStyle="1" w:styleId="23">
    <w:name w:val="Основной текст (2)"/>
    <w:basedOn w:val="a"/>
    <w:link w:val="22"/>
    <w:rsid w:val="00971319"/>
    <w:pPr>
      <w:widowControl w:val="0"/>
      <w:shd w:val="clear" w:color="auto" w:fill="FFFFFF"/>
      <w:spacing w:line="264" w:lineRule="exact"/>
      <w:ind w:hanging="420"/>
      <w:jc w:val="right"/>
    </w:pPr>
  </w:style>
  <w:style w:type="character" w:customStyle="1" w:styleId="20">
    <w:name w:val="Основной текст с отступом 2 Знак"/>
    <w:basedOn w:val="a0"/>
    <w:link w:val="2"/>
    <w:uiPriority w:val="99"/>
    <w:rsid w:val="008873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0873">
      <w:bodyDiv w:val="1"/>
      <w:marLeft w:val="0"/>
      <w:marRight w:val="0"/>
      <w:marTop w:val="0"/>
      <w:marBottom w:val="0"/>
      <w:divBdr>
        <w:top w:val="none" w:sz="0" w:space="0" w:color="auto"/>
        <w:left w:val="none" w:sz="0" w:space="0" w:color="auto"/>
        <w:bottom w:val="none" w:sz="0" w:space="0" w:color="auto"/>
        <w:right w:val="none" w:sz="0" w:space="0" w:color="auto"/>
      </w:divBdr>
    </w:div>
    <w:div w:id="183907943">
      <w:bodyDiv w:val="1"/>
      <w:marLeft w:val="0"/>
      <w:marRight w:val="0"/>
      <w:marTop w:val="0"/>
      <w:marBottom w:val="0"/>
      <w:divBdr>
        <w:top w:val="none" w:sz="0" w:space="0" w:color="auto"/>
        <w:left w:val="none" w:sz="0" w:space="0" w:color="auto"/>
        <w:bottom w:val="none" w:sz="0" w:space="0" w:color="auto"/>
        <w:right w:val="none" w:sz="0" w:space="0" w:color="auto"/>
      </w:divBdr>
    </w:div>
    <w:div w:id="206261079">
      <w:bodyDiv w:val="1"/>
      <w:marLeft w:val="0"/>
      <w:marRight w:val="0"/>
      <w:marTop w:val="0"/>
      <w:marBottom w:val="0"/>
      <w:divBdr>
        <w:top w:val="none" w:sz="0" w:space="0" w:color="auto"/>
        <w:left w:val="none" w:sz="0" w:space="0" w:color="auto"/>
        <w:bottom w:val="none" w:sz="0" w:space="0" w:color="auto"/>
        <w:right w:val="none" w:sz="0" w:space="0" w:color="auto"/>
      </w:divBdr>
    </w:div>
    <w:div w:id="292253216">
      <w:bodyDiv w:val="1"/>
      <w:marLeft w:val="0"/>
      <w:marRight w:val="0"/>
      <w:marTop w:val="0"/>
      <w:marBottom w:val="0"/>
      <w:divBdr>
        <w:top w:val="none" w:sz="0" w:space="0" w:color="auto"/>
        <w:left w:val="none" w:sz="0" w:space="0" w:color="auto"/>
        <w:bottom w:val="none" w:sz="0" w:space="0" w:color="auto"/>
        <w:right w:val="none" w:sz="0" w:space="0" w:color="auto"/>
      </w:divBdr>
    </w:div>
    <w:div w:id="484855638">
      <w:bodyDiv w:val="1"/>
      <w:marLeft w:val="0"/>
      <w:marRight w:val="0"/>
      <w:marTop w:val="0"/>
      <w:marBottom w:val="0"/>
      <w:divBdr>
        <w:top w:val="none" w:sz="0" w:space="0" w:color="auto"/>
        <w:left w:val="none" w:sz="0" w:space="0" w:color="auto"/>
        <w:bottom w:val="none" w:sz="0" w:space="0" w:color="auto"/>
        <w:right w:val="none" w:sz="0" w:space="0" w:color="auto"/>
      </w:divBdr>
    </w:div>
    <w:div w:id="486822733">
      <w:bodyDiv w:val="1"/>
      <w:marLeft w:val="0"/>
      <w:marRight w:val="0"/>
      <w:marTop w:val="0"/>
      <w:marBottom w:val="0"/>
      <w:divBdr>
        <w:top w:val="none" w:sz="0" w:space="0" w:color="auto"/>
        <w:left w:val="none" w:sz="0" w:space="0" w:color="auto"/>
        <w:bottom w:val="none" w:sz="0" w:space="0" w:color="auto"/>
        <w:right w:val="none" w:sz="0" w:space="0" w:color="auto"/>
      </w:divBdr>
    </w:div>
    <w:div w:id="567426126">
      <w:bodyDiv w:val="1"/>
      <w:marLeft w:val="0"/>
      <w:marRight w:val="0"/>
      <w:marTop w:val="0"/>
      <w:marBottom w:val="0"/>
      <w:divBdr>
        <w:top w:val="none" w:sz="0" w:space="0" w:color="auto"/>
        <w:left w:val="none" w:sz="0" w:space="0" w:color="auto"/>
        <w:bottom w:val="none" w:sz="0" w:space="0" w:color="auto"/>
        <w:right w:val="none" w:sz="0" w:space="0" w:color="auto"/>
      </w:divBdr>
    </w:div>
    <w:div w:id="580718677">
      <w:bodyDiv w:val="1"/>
      <w:marLeft w:val="0"/>
      <w:marRight w:val="0"/>
      <w:marTop w:val="0"/>
      <w:marBottom w:val="0"/>
      <w:divBdr>
        <w:top w:val="none" w:sz="0" w:space="0" w:color="auto"/>
        <w:left w:val="none" w:sz="0" w:space="0" w:color="auto"/>
        <w:bottom w:val="none" w:sz="0" w:space="0" w:color="auto"/>
        <w:right w:val="none" w:sz="0" w:space="0" w:color="auto"/>
      </w:divBdr>
    </w:div>
    <w:div w:id="596251141">
      <w:bodyDiv w:val="1"/>
      <w:marLeft w:val="0"/>
      <w:marRight w:val="0"/>
      <w:marTop w:val="0"/>
      <w:marBottom w:val="0"/>
      <w:divBdr>
        <w:top w:val="none" w:sz="0" w:space="0" w:color="auto"/>
        <w:left w:val="none" w:sz="0" w:space="0" w:color="auto"/>
        <w:bottom w:val="none" w:sz="0" w:space="0" w:color="auto"/>
        <w:right w:val="none" w:sz="0" w:space="0" w:color="auto"/>
      </w:divBdr>
    </w:div>
    <w:div w:id="800340997">
      <w:bodyDiv w:val="1"/>
      <w:marLeft w:val="0"/>
      <w:marRight w:val="0"/>
      <w:marTop w:val="0"/>
      <w:marBottom w:val="0"/>
      <w:divBdr>
        <w:top w:val="none" w:sz="0" w:space="0" w:color="auto"/>
        <w:left w:val="none" w:sz="0" w:space="0" w:color="auto"/>
        <w:bottom w:val="none" w:sz="0" w:space="0" w:color="auto"/>
        <w:right w:val="none" w:sz="0" w:space="0" w:color="auto"/>
      </w:divBdr>
      <w:divsChild>
        <w:div w:id="1534725839">
          <w:marLeft w:val="0"/>
          <w:marRight w:val="0"/>
          <w:marTop w:val="0"/>
          <w:marBottom w:val="0"/>
          <w:divBdr>
            <w:top w:val="none" w:sz="0" w:space="0" w:color="auto"/>
            <w:left w:val="none" w:sz="0" w:space="0" w:color="auto"/>
            <w:bottom w:val="none" w:sz="0" w:space="0" w:color="auto"/>
            <w:right w:val="none" w:sz="0" w:space="0" w:color="auto"/>
          </w:divBdr>
        </w:div>
      </w:divsChild>
    </w:div>
    <w:div w:id="887952689">
      <w:bodyDiv w:val="1"/>
      <w:marLeft w:val="0"/>
      <w:marRight w:val="0"/>
      <w:marTop w:val="0"/>
      <w:marBottom w:val="0"/>
      <w:divBdr>
        <w:top w:val="none" w:sz="0" w:space="0" w:color="auto"/>
        <w:left w:val="none" w:sz="0" w:space="0" w:color="auto"/>
        <w:bottom w:val="none" w:sz="0" w:space="0" w:color="auto"/>
        <w:right w:val="none" w:sz="0" w:space="0" w:color="auto"/>
      </w:divBdr>
    </w:div>
    <w:div w:id="908543800">
      <w:bodyDiv w:val="1"/>
      <w:marLeft w:val="0"/>
      <w:marRight w:val="0"/>
      <w:marTop w:val="0"/>
      <w:marBottom w:val="0"/>
      <w:divBdr>
        <w:top w:val="none" w:sz="0" w:space="0" w:color="auto"/>
        <w:left w:val="none" w:sz="0" w:space="0" w:color="auto"/>
        <w:bottom w:val="none" w:sz="0" w:space="0" w:color="auto"/>
        <w:right w:val="none" w:sz="0" w:space="0" w:color="auto"/>
      </w:divBdr>
    </w:div>
    <w:div w:id="932514266">
      <w:bodyDiv w:val="1"/>
      <w:marLeft w:val="0"/>
      <w:marRight w:val="0"/>
      <w:marTop w:val="0"/>
      <w:marBottom w:val="0"/>
      <w:divBdr>
        <w:top w:val="none" w:sz="0" w:space="0" w:color="auto"/>
        <w:left w:val="none" w:sz="0" w:space="0" w:color="auto"/>
        <w:bottom w:val="none" w:sz="0" w:space="0" w:color="auto"/>
        <w:right w:val="none" w:sz="0" w:space="0" w:color="auto"/>
      </w:divBdr>
    </w:div>
    <w:div w:id="1008680985">
      <w:bodyDiv w:val="1"/>
      <w:marLeft w:val="0"/>
      <w:marRight w:val="0"/>
      <w:marTop w:val="0"/>
      <w:marBottom w:val="0"/>
      <w:divBdr>
        <w:top w:val="none" w:sz="0" w:space="0" w:color="auto"/>
        <w:left w:val="none" w:sz="0" w:space="0" w:color="auto"/>
        <w:bottom w:val="none" w:sz="0" w:space="0" w:color="auto"/>
        <w:right w:val="none" w:sz="0" w:space="0" w:color="auto"/>
      </w:divBdr>
    </w:div>
    <w:div w:id="1045982784">
      <w:bodyDiv w:val="1"/>
      <w:marLeft w:val="0"/>
      <w:marRight w:val="0"/>
      <w:marTop w:val="0"/>
      <w:marBottom w:val="0"/>
      <w:divBdr>
        <w:top w:val="none" w:sz="0" w:space="0" w:color="auto"/>
        <w:left w:val="none" w:sz="0" w:space="0" w:color="auto"/>
        <w:bottom w:val="none" w:sz="0" w:space="0" w:color="auto"/>
        <w:right w:val="none" w:sz="0" w:space="0" w:color="auto"/>
      </w:divBdr>
    </w:div>
    <w:div w:id="1070884313">
      <w:bodyDiv w:val="1"/>
      <w:marLeft w:val="0"/>
      <w:marRight w:val="0"/>
      <w:marTop w:val="0"/>
      <w:marBottom w:val="0"/>
      <w:divBdr>
        <w:top w:val="none" w:sz="0" w:space="0" w:color="auto"/>
        <w:left w:val="none" w:sz="0" w:space="0" w:color="auto"/>
        <w:bottom w:val="none" w:sz="0" w:space="0" w:color="auto"/>
        <w:right w:val="none" w:sz="0" w:space="0" w:color="auto"/>
      </w:divBdr>
    </w:div>
    <w:div w:id="1109085088">
      <w:bodyDiv w:val="1"/>
      <w:marLeft w:val="0"/>
      <w:marRight w:val="0"/>
      <w:marTop w:val="0"/>
      <w:marBottom w:val="0"/>
      <w:divBdr>
        <w:top w:val="none" w:sz="0" w:space="0" w:color="auto"/>
        <w:left w:val="none" w:sz="0" w:space="0" w:color="auto"/>
        <w:bottom w:val="none" w:sz="0" w:space="0" w:color="auto"/>
        <w:right w:val="none" w:sz="0" w:space="0" w:color="auto"/>
      </w:divBdr>
    </w:div>
    <w:div w:id="1163086215">
      <w:bodyDiv w:val="1"/>
      <w:marLeft w:val="0"/>
      <w:marRight w:val="0"/>
      <w:marTop w:val="0"/>
      <w:marBottom w:val="0"/>
      <w:divBdr>
        <w:top w:val="none" w:sz="0" w:space="0" w:color="auto"/>
        <w:left w:val="none" w:sz="0" w:space="0" w:color="auto"/>
        <w:bottom w:val="none" w:sz="0" w:space="0" w:color="auto"/>
        <w:right w:val="none" w:sz="0" w:space="0" w:color="auto"/>
      </w:divBdr>
    </w:div>
    <w:div w:id="1255089880">
      <w:bodyDiv w:val="1"/>
      <w:marLeft w:val="0"/>
      <w:marRight w:val="0"/>
      <w:marTop w:val="0"/>
      <w:marBottom w:val="0"/>
      <w:divBdr>
        <w:top w:val="none" w:sz="0" w:space="0" w:color="auto"/>
        <w:left w:val="none" w:sz="0" w:space="0" w:color="auto"/>
        <w:bottom w:val="none" w:sz="0" w:space="0" w:color="auto"/>
        <w:right w:val="none" w:sz="0" w:space="0" w:color="auto"/>
      </w:divBdr>
    </w:div>
    <w:div w:id="1451164924">
      <w:bodyDiv w:val="1"/>
      <w:marLeft w:val="0"/>
      <w:marRight w:val="0"/>
      <w:marTop w:val="0"/>
      <w:marBottom w:val="0"/>
      <w:divBdr>
        <w:top w:val="none" w:sz="0" w:space="0" w:color="auto"/>
        <w:left w:val="none" w:sz="0" w:space="0" w:color="auto"/>
        <w:bottom w:val="none" w:sz="0" w:space="0" w:color="auto"/>
        <w:right w:val="none" w:sz="0" w:space="0" w:color="auto"/>
      </w:divBdr>
    </w:div>
    <w:div w:id="1514568930">
      <w:bodyDiv w:val="1"/>
      <w:marLeft w:val="0"/>
      <w:marRight w:val="0"/>
      <w:marTop w:val="0"/>
      <w:marBottom w:val="0"/>
      <w:divBdr>
        <w:top w:val="none" w:sz="0" w:space="0" w:color="auto"/>
        <w:left w:val="none" w:sz="0" w:space="0" w:color="auto"/>
        <w:bottom w:val="none" w:sz="0" w:space="0" w:color="auto"/>
        <w:right w:val="none" w:sz="0" w:space="0" w:color="auto"/>
      </w:divBdr>
    </w:div>
    <w:div w:id="1534731390">
      <w:bodyDiv w:val="1"/>
      <w:marLeft w:val="0"/>
      <w:marRight w:val="0"/>
      <w:marTop w:val="0"/>
      <w:marBottom w:val="0"/>
      <w:divBdr>
        <w:top w:val="none" w:sz="0" w:space="0" w:color="auto"/>
        <w:left w:val="none" w:sz="0" w:space="0" w:color="auto"/>
        <w:bottom w:val="none" w:sz="0" w:space="0" w:color="auto"/>
        <w:right w:val="none" w:sz="0" w:space="0" w:color="auto"/>
      </w:divBdr>
    </w:div>
    <w:div w:id="1589147313">
      <w:bodyDiv w:val="1"/>
      <w:marLeft w:val="0"/>
      <w:marRight w:val="0"/>
      <w:marTop w:val="0"/>
      <w:marBottom w:val="0"/>
      <w:divBdr>
        <w:top w:val="none" w:sz="0" w:space="0" w:color="auto"/>
        <w:left w:val="none" w:sz="0" w:space="0" w:color="auto"/>
        <w:bottom w:val="none" w:sz="0" w:space="0" w:color="auto"/>
        <w:right w:val="none" w:sz="0" w:space="0" w:color="auto"/>
      </w:divBdr>
    </w:div>
    <w:div w:id="1685864280">
      <w:bodyDiv w:val="1"/>
      <w:marLeft w:val="0"/>
      <w:marRight w:val="0"/>
      <w:marTop w:val="0"/>
      <w:marBottom w:val="0"/>
      <w:divBdr>
        <w:top w:val="none" w:sz="0" w:space="0" w:color="auto"/>
        <w:left w:val="none" w:sz="0" w:space="0" w:color="auto"/>
        <w:bottom w:val="none" w:sz="0" w:space="0" w:color="auto"/>
        <w:right w:val="none" w:sz="0" w:space="0" w:color="auto"/>
      </w:divBdr>
    </w:div>
    <w:div w:id="1711103653">
      <w:bodyDiv w:val="1"/>
      <w:marLeft w:val="0"/>
      <w:marRight w:val="0"/>
      <w:marTop w:val="0"/>
      <w:marBottom w:val="0"/>
      <w:divBdr>
        <w:top w:val="none" w:sz="0" w:space="0" w:color="auto"/>
        <w:left w:val="none" w:sz="0" w:space="0" w:color="auto"/>
        <w:bottom w:val="none" w:sz="0" w:space="0" w:color="auto"/>
        <w:right w:val="none" w:sz="0" w:space="0" w:color="auto"/>
      </w:divBdr>
    </w:div>
    <w:div w:id="1794514767">
      <w:bodyDiv w:val="1"/>
      <w:marLeft w:val="0"/>
      <w:marRight w:val="0"/>
      <w:marTop w:val="0"/>
      <w:marBottom w:val="0"/>
      <w:divBdr>
        <w:top w:val="none" w:sz="0" w:space="0" w:color="auto"/>
        <w:left w:val="none" w:sz="0" w:space="0" w:color="auto"/>
        <w:bottom w:val="none" w:sz="0" w:space="0" w:color="auto"/>
        <w:right w:val="none" w:sz="0" w:space="0" w:color="auto"/>
      </w:divBdr>
    </w:div>
    <w:div w:id="1964073453">
      <w:bodyDiv w:val="1"/>
      <w:marLeft w:val="0"/>
      <w:marRight w:val="0"/>
      <w:marTop w:val="0"/>
      <w:marBottom w:val="0"/>
      <w:divBdr>
        <w:top w:val="none" w:sz="0" w:space="0" w:color="auto"/>
        <w:left w:val="none" w:sz="0" w:space="0" w:color="auto"/>
        <w:bottom w:val="none" w:sz="0" w:space="0" w:color="auto"/>
        <w:right w:val="none" w:sz="0" w:space="0" w:color="auto"/>
      </w:divBdr>
    </w:div>
    <w:div w:id="213440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B4D21-C921-4DBB-9490-1EA91836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14</Pages>
  <Words>3839</Words>
  <Characters>21888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57</cp:revision>
  <cp:lastPrinted>2022-10-21T08:01:00Z</cp:lastPrinted>
  <dcterms:created xsi:type="dcterms:W3CDTF">2022-07-13T02:25:00Z</dcterms:created>
  <dcterms:modified xsi:type="dcterms:W3CDTF">2022-10-26T01:59:00Z</dcterms:modified>
</cp:coreProperties>
</file>